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EB" w:rsidRPr="00C16D8C" w:rsidRDefault="006E48EB" w:rsidP="006E48EB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C16D8C">
        <w:rPr>
          <w:rFonts w:ascii="Arial Black" w:hAnsi="Arial Black" w:cs="Arial"/>
          <w:b/>
          <w:bCs/>
        </w:rPr>
        <w:t xml:space="preserve">АВТОНОМНАЯ   НЕКОММЕРЧЕСКАЯ   ОРГАНИЗАЦИЯ   </w:t>
      </w:r>
    </w:p>
    <w:p w:rsidR="006E48EB" w:rsidRPr="00C16D8C" w:rsidRDefault="006E48EB" w:rsidP="006E48EB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C16D8C">
        <w:rPr>
          <w:rFonts w:ascii="Arial Black" w:hAnsi="Arial Black" w:cs="Arial"/>
          <w:b/>
          <w:bCs/>
        </w:rPr>
        <w:t xml:space="preserve">   ПРОФЕССИОНАЛЬНОГО   ОБРАЗОВАНИЯ</w:t>
      </w:r>
    </w:p>
    <w:p w:rsidR="006E48EB" w:rsidRPr="00C16D8C" w:rsidRDefault="006E48EB" w:rsidP="006E48EB">
      <w:pPr>
        <w:pStyle w:val="1"/>
        <w:pBdr>
          <w:bottom w:val="double" w:sz="1" w:space="4" w:color="000000"/>
        </w:pBdr>
        <w:rPr>
          <w:rFonts w:ascii="Arial Black" w:hAnsi="Arial Black"/>
          <w:sz w:val="22"/>
          <w:szCs w:val="22"/>
        </w:rPr>
      </w:pPr>
      <w:r w:rsidRPr="00C16D8C">
        <w:rPr>
          <w:rFonts w:ascii="Arial Black" w:hAnsi="Arial Black"/>
          <w:sz w:val="22"/>
          <w:szCs w:val="22"/>
        </w:rPr>
        <w:t>ЦЕНТР  ОБУЧЕНИЯ  «ПАРТНЁР»</w:t>
      </w:r>
    </w:p>
    <w:p w:rsidR="006E48EB" w:rsidRPr="00C41E09" w:rsidRDefault="006E48EB" w:rsidP="006E48EB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623534  Свердловская обл.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C41E09">
        <w:rPr>
          <w:rFonts w:ascii="Arial" w:hAnsi="Arial" w:cs="Arial"/>
          <w:b/>
          <w:bCs/>
          <w:sz w:val="20"/>
          <w:szCs w:val="20"/>
        </w:rPr>
        <w:t xml:space="preserve">    ОГРН 1136600004518                                                                                                                                                                                                            </w:t>
      </w:r>
    </w:p>
    <w:p w:rsidR="006E48EB" w:rsidRPr="00C41E09" w:rsidRDefault="006E48EB" w:rsidP="006E48EB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г. Богданович,  ул. </w:t>
      </w:r>
      <w:proofErr w:type="gramStart"/>
      <w:r w:rsidRPr="00C41E09">
        <w:rPr>
          <w:rFonts w:ascii="Arial" w:hAnsi="Arial" w:cs="Arial"/>
          <w:b/>
          <w:bCs/>
          <w:sz w:val="20"/>
          <w:szCs w:val="20"/>
        </w:rPr>
        <w:t>Октябрьская</w:t>
      </w:r>
      <w:proofErr w:type="gramEnd"/>
      <w:r w:rsidRPr="00C41E09">
        <w:rPr>
          <w:rFonts w:ascii="Arial" w:hAnsi="Arial" w:cs="Arial"/>
          <w:b/>
          <w:bCs/>
          <w:sz w:val="20"/>
          <w:szCs w:val="20"/>
        </w:rPr>
        <w:t xml:space="preserve">, 5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C41E09">
        <w:rPr>
          <w:rFonts w:ascii="Arial" w:hAnsi="Arial" w:cs="Arial"/>
          <w:b/>
          <w:bCs/>
          <w:sz w:val="20"/>
          <w:szCs w:val="20"/>
        </w:rPr>
        <w:t xml:space="preserve"> 6633999461\ 663301001                                                                                                  </w:t>
      </w:r>
    </w:p>
    <w:p w:rsidR="006E48EB" w:rsidRPr="006E48EB" w:rsidRDefault="006E48EB" w:rsidP="006E48EB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>тел</w:t>
      </w:r>
      <w:r w:rsidRPr="006E48EB">
        <w:rPr>
          <w:rFonts w:ascii="Arial" w:hAnsi="Arial" w:cs="Arial"/>
          <w:b/>
          <w:bCs/>
          <w:sz w:val="20"/>
          <w:szCs w:val="20"/>
        </w:rPr>
        <w:t xml:space="preserve">.  (34376) 5-04-54                              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6E48EB">
        <w:rPr>
          <w:rFonts w:ascii="Arial" w:hAnsi="Arial" w:cs="Arial"/>
          <w:b/>
          <w:bCs/>
          <w:sz w:val="20"/>
          <w:szCs w:val="20"/>
        </w:rPr>
        <w:t>-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6E48EB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5" w:history="1">
        <w:r w:rsidRPr="00C41E09">
          <w:rPr>
            <w:rStyle w:val="a6"/>
            <w:rFonts w:ascii="Arial" w:hAnsi="Arial"/>
            <w:b/>
            <w:sz w:val="20"/>
            <w:szCs w:val="20"/>
            <w:lang w:val="en-US"/>
          </w:rPr>
          <w:t>partner</w:t>
        </w:r>
        <w:r w:rsidRPr="006E48EB">
          <w:rPr>
            <w:rStyle w:val="a6"/>
            <w:rFonts w:ascii="Arial" w:hAnsi="Arial"/>
            <w:b/>
            <w:sz w:val="20"/>
            <w:szCs w:val="20"/>
          </w:rPr>
          <w:t>771@</w:t>
        </w:r>
        <w:proofErr w:type="spellStart"/>
        <w:r w:rsidRPr="00C41E09">
          <w:rPr>
            <w:rStyle w:val="a6"/>
            <w:rFonts w:ascii="Arial" w:hAnsi="Arial"/>
            <w:b/>
            <w:sz w:val="20"/>
            <w:szCs w:val="20"/>
            <w:lang w:val="en-US"/>
          </w:rPr>
          <w:t>yandex</w:t>
        </w:r>
        <w:proofErr w:type="spellEnd"/>
        <w:r w:rsidRPr="006E48EB">
          <w:rPr>
            <w:rStyle w:val="a6"/>
            <w:rFonts w:ascii="Arial" w:hAnsi="Arial"/>
            <w:b/>
            <w:sz w:val="20"/>
            <w:szCs w:val="20"/>
          </w:rPr>
          <w:t>.</w:t>
        </w:r>
        <w:proofErr w:type="spellStart"/>
        <w:r w:rsidRPr="00C41E09">
          <w:rPr>
            <w:rStyle w:val="a6"/>
            <w:rFonts w:ascii="Arial" w:hAnsi="Arial"/>
            <w:b/>
            <w:sz w:val="20"/>
            <w:szCs w:val="20"/>
            <w:lang w:val="en-US"/>
          </w:rPr>
          <w:t>ru</w:t>
        </w:r>
        <w:proofErr w:type="spellEnd"/>
      </w:hyperlink>
    </w:p>
    <w:p w:rsidR="006E48EB" w:rsidRPr="002C44EA" w:rsidRDefault="006E48EB" w:rsidP="006E48EB">
      <w:pPr>
        <w:pBdr>
          <w:bottom w:val="double" w:sz="1" w:space="4" w:color="000000"/>
        </w:pBdr>
        <w:rPr>
          <w:sz w:val="20"/>
          <w:szCs w:val="20"/>
        </w:rPr>
      </w:pPr>
      <w:r w:rsidRPr="006E48E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2C44EA">
        <w:rPr>
          <w:rFonts w:ascii="Arial" w:hAnsi="Arial" w:cs="Arial"/>
          <w:b/>
          <w:bCs/>
          <w:sz w:val="20"/>
          <w:szCs w:val="20"/>
        </w:rPr>
        <w:t>\\:</w:t>
      </w:r>
      <w:proofErr w:type="spellStart"/>
      <w:r w:rsidRPr="00C41E09">
        <w:rPr>
          <w:rFonts w:ascii="Arial" w:hAnsi="Arial" w:cs="Arial"/>
          <w:b/>
          <w:bCs/>
          <w:sz w:val="20"/>
          <w:szCs w:val="20"/>
          <w:lang w:val="en-US"/>
        </w:rPr>
        <w:t>avtopartner</w:t>
      </w:r>
      <w:proofErr w:type="spellEnd"/>
      <w:r w:rsidRPr="002C44EA">
        <w:rPr>
          <w:rFonts w:ascii="Arial" w:hAnsi="Arial" w:cs="Arial"/>
          <w:b/>
          <w:bCs/>
          <w:sz w:val="20"/>
          <w:szCs w:val="20"/>
        </w:rPr>
        <w:t>-2013.</w:t>
      </w:r>
      <w:proofErr w:type="spellStart"/>
      <w:r w:rsidRPr="00C41E09">
        <w:rPr>
          <w:rFonts w:ascii="Arial" w:hAnsi="Arial" w:cs="Arial"/>
          <w:b/>
          <w:bCs/>
          <w:sz w:val="20"/>
          <w:szCs w:val="20"/>
          <w:lang w:val="en-US"/>
        </w:rPr>
        <w:t>ru</w:t>
      </w:r>
      <w:proofErr w:type="spellEnd"/>
    </w:p>
    <w:p w:rsidR="006E48EB" w:rsidRPr="002C44EA" w:rsidRDefault="006E48EB" w:rsidP="006E48EB">
      <w:pPr>
        <w:ind w:left="720"/>
        <w:jc w:val="right"/>
        <w:rPr>
          <w:rFonts w:ascii="Arial Black" w:hAnsi="Arial Black"/>
          <w:sz w:val="16"/>
          <w:szCs w:val="16"/>
        </w:rPr>
      </w:pPr>
    </w:p>
    <w:p w:rsidR="006E48EB" w:rsidRPr="002C44EA" w:rsidRDefault="006E48EB" w:rsidP="006E48EB">
      <w:pPr>
        <w:pStyle w:val="Heading2"/>
        <w:ind w:left="3071" w:right="2670" w:firstLine="0"/>
        <w:jc w:val="center"/>
      </w:pPr>
    </w:p>
    <w:p w:rsidR="006E48EB" w:rsidRDefault="006E48EB" w:rsidP="006E48EB">
      <w:pPr>
        <w:pStyle w:val="Heading2"/>
        <w:ind w:left="3071" w:right="2670" w:firstLine="0"/>
        <w:jc w:val="center"/>
      </w:pPr>
      <w:r>
        <w:t>ИНФОРМАЦИЯ  О  ПОСТУПЛЕНИИ  И  РАСХОДОВАНИИ  ФИНАНСОВЫХ  И  МАТЕРИАЛЬНЫХ  СРЕДСТВ</w:t>
      </w:r>
    </w:p>
    <w:p w:rsidR="006E48EB" w:rsidRDefault="006E48EB" w:rsidP="006E48EB">
      <w:pPr>
        <w:pStyle w:val="a3"/>
        <w:rPr>
          <w:b/>
          <w:sz w:val="24"/>
        </w:rPr>
      </w:pPr>
    </w:p>
    <w:p w:rsidR="006E48EB" w:rsidRDefault="006E48EB" w:rsidP="006E48EB">
      <w:pPr>
        <w:pStyle w:val="a3"/>
        <w:rPr>
          <w:b/>
          <w:sz w:val="24"/>
        </w:rPr>
      </w:pPr>
    </w:p>
    <w:p w:rsidR="006E48EB" w:rsidRDefault="006E48EB" w:rsidP="006E48EB">
      <w:pPr>
        <w:pStyle w:val="a3"/>
        <w:rPr>
          <w:b/>
          <w:sz w:val="25"/>
        </w:rPr>
      </w:pPr>
    </w:p>
    <w:p w:rsidR="006E48EB" w:rsidRDefault="006E48EB" w:rsidP="006E48EB">
      <w:pPr>
        <w:pStyle w:val="a3"/>
        <w:spacing w:line="256" w:lineRule="auto"/>
        <w:ind w:left="494" w:right="172" w:firstLine="319"/>
        <w:jc w:val="both"/>
        <w:rPr>
          <w:spacing w:val="1"/>
        </w:rPr>
      </w:pPr>
      <w:r>
        <w:t>В Автономной некоммерческой организации профессионального образования "Центр обучения "Партнер" образовательная деятельность ведется 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</w:p>
    <w:p w:rsidR="006E48EB" w:rsidRPr="006E48EB" w:rsidRDefault="006E48EB" w:rsidP="006E48EB">
      <w:pPr>
        <w:pStyle w:val="a3"/>
        <w:spacing w:line="256" w:lineRule="auto"/>
        <w:ind w:left="494" w:right="172" w:firstLine="319"/>
        <w:jc w:val="both"/>
        <w:rPr>
          <w:color w:val="0070C0"/>
          <w:sz w:val="28"/>
          <w:szCs w:val="28"/>
        </w:rPr>
      </w:pPr>
      <w:r w:rsidRPr="006E48EB">
        <w:rPr>
          <w:color w:val="0070C0"/>
          <w:sz w:val="28"/>
          <w:szCs w:val="28"/>
        </w:rPr>
        <w:t>Финансовое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обеспечение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деятельности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за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счет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бюджетных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ассигнований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из</w:t>
      </w:r>
      <w:r w:rsidRPr="006E48EB">
        <w:rPr>
          <w:color w:val="0070C0"/>
          <w:spacing w:val="1"/>
          <w:sz w:val="28"/>
          <w:szCs w:val="28"/>
        </w:rPr>
        <w:t xml:space="preserve"> </w:t>
      </w:r>
      <w:r w:rsidRPr="006E48EB">
        <w:rPr>
          <w:color w:val="0070C0"/>
          <w:spacing w:val="-1"/>
          <w:sz w:val="28"/>
          <w:szCs w:val="28"/>
        </w:rPr>
        <w:t>федерального</w:t>
      </w:r>
      <w:r w:rsidRPr="006E48EB">
        <w:rPr>
          <w:color w:val="0070C0"/>
          <w:spacing w:val="-12"/>
          <w:sz w:val="28"/>
          <w:szCs w:val="28"/>
        </w:rPr>
        <w:t xml:space="preserve"> </w:t>
      </w:r>
      <w:r w:rsidRPr="006E48EB">
        <w:rPr>
          <w:color w:val="0070C0"/>
          <w:spacing w:val="-1"/>
          <w:sz w:val="28"/>
          <w:szCs w:val="28"/>
        </w:rPr>
        <w:t>бюджета,</w:t>
      </w:r>
      <w:r w:rsidRPr="006E48EB">
        <w:rPr>
          <w:color w:val="0070C0"/>
          <w:spacing w:val="-13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бюджетов</w:t>
      </w:r>
      <w:r w:rsidRPr="006E48EB">
        <w:rPr>
          <w:color w:val="0070C0"/>
          <w:spacing w:val="-12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субъектов</w:t>
      </w:r>
      <w:r w:rsidRPr="006E48EB">
        <w:rPr>
          <w:color w:val="0070C0"/>
          <w:spacing w:val="-13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Российской</w:t>
      </w:r>
      <w:r w:rsidRPr="006E48EB">
        <w:rPr>
          <w:color w:val="0070C0"/>
          <w:spacing w:val="-1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Федерации,</w:t>
      </w:r>
      <w:r w:rsidRPr="006E48EB">
        <w:rPr>
          <w:color w:val="0070C0"/>
          <w:spacing w:val="-13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местных</w:t>
      </w:r>
      <w:r w:rsidRPr="006E48EB">
        <w:rPr>
          <w:color w:val="0070C0"/>
          <w:spacing w:val="-11"/>
          <w:sz w:val="28"/>
          <w:szCs w:val="28"/>
        </w:rPr>
        <w:t xml:space="preserve"> </w:t>
      </w:r>
      <w:r w:rsidRPr="006E48EB">
        <w:rPr>
          <w:color w:val="0070C0"/>
          <w:sz w:val="28"/>
          <w:szCs w:val="28"/>
        </w:rPr>
        <w:t>бюджетов</w:t>
      </w:r>
      <w:r>
        <w:rPr>
          <w:color w:val="0070C0"/>
          <w:sz w:val="28"/>
          <w:szCs w:val="28"/>
        </w:rPr>
        <w:t xml:space="preserve"> </w:t>
      </w:r>
      <w:r w:rsidRPr="006E48EB">
        <w:rPr>
          <w:color w:val="0070C0"/>
          <w:spacing w:val="-12"/>
          <w:sz w:val="28"/>
          <w:szCs w:val="28"/>
        </w:rPr>
        <w:t xml:space="preserve"> </w:t>
      </w:r>
      <w:r w:rsidRPr="006E48EB">
        <w:rPr>
          <w:b/>
          <w:color w:val="FF0000"/>
          <w:sz w:val="28"/>
          <w:szCs w:val="28"/>
        </w:rPr>
        <w:t>отсутствует</w:t>
      </w:r>
    </w:p>
    <w:p w:rsidR="006E48EB" w:rsidRDefault="006E48EB" w:rsidP="006E48EB">
      <w:pPr>
        <w:pStyle w:val="a3"/>
        <w:spacing w:before="7"/>
        <w:rPr>
          <w:sz w:val="25"/>
        </w:rPr>
      </w:pPr>
    </w:p>
    <w:p w:rsidR="006E48EB" w:rsidRDefault="006E48EB" w:rsidP="006E48EB">
      <w:pPr>
        <w:pStyle w:val="Heading2"/>
        <w:numPr>
          <w:ilvl w:val="0"/>
          <w:numId w:val="1"/>
        </w:numPr>
        <w:tabs>
          <w:tab w:val="left" w:pos="981"/>
        </w:tabs>
        <w:jc w:val="both"/>
        <w:rPr>
          <w:sz w:val="20"/>
        </w:rPr>
      </w:pPr>
      <w:r>
        <w:t>Учетная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6E48EB" w:rsidRDefault="006E48EB" w:rsidP="006E48EB">
      <w:pPr>
        <w:pStyle w:val="a3"/>
        <w:rPr>
          <w:b/>
          <w:sz w:val="20"/>
        </w:rPr>
      </w:pPr>
    </w:p>
    <w:p w:rsidR="006E48EB" w:rsidRDefault="006E48EB" w:rsidP="006E48EB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9"/>
        <w:gridCol w:w="6220"/>
      </w:tblGrid>
      <w:tr w:rsidR="006E48EB" w:rsidTr="007D6AF3">
        <w:trPr>
          <w:trHeight w:val="276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6633999461</w:t>
            </w:r>
          </w:p>
        </w:tc>
      </w:tr>
      <w:tr w:rsidR="006E48EB" w:rsidTr="007D6AF3">
        <w:trPr>
          <w:trHeight w:val="277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663301001</w:t>
            </w:r>
          </w:p>
        </w:tc>
      </w:tr>
      <w:tr w:rsidR="006E48EB" w:rsidTr="007D6AF3">
        <w:trPr>
          <w:trHeight w:val="275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11366000004518</w:t>
            </w:r>
          </w:p>
        </w:tc>
      </w:tr>
      <w:tr w:rsidR="006E48EB" w:rsidTr="007D6AF3">
        <w:trPr>
          <w:trHeight w:val="275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Город</w:t>
            </w:r>
            <w:proofErr w:type="spellEnd"/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Богданович</w:t>
            </w:r>
            <w:proofErr w:type="spellEnd"/>
          </w:p>
        </w:tc>
      </w:tr>
      <w:tr w:rsidR="006E48EB" w:rsidTr="007D6AF3">
        <w:trPr>
          <w:trHeight w:val="275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(34376) 5-04-54</w:t>
            </w:r>
          </w:p>
        </w:tc>
      </w:tr>
      <w:tr w:rsidR="006E48EB" w:rsidTr="007D6AF3">
        <w:trPr>
          <w:trHeight w:val="551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before="138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76" w:lineRule="exact"/>
              <w:ind w:left="110" w:right="1096"/>
              <w:rPr>
                <w:sz w:val="24"/>
              </w:rPr>
            </w:pPr>
            <w:r w:rsidRPr="006E48EB">
              <w:rPr>
                <w:sz w:val="24"/>
                <w:lang w:val="ru-RU"/>
              </w:rPr>
              <w:t xml:space="preserve">623534  Свердловская область, </w:t>
            </w:r>
            <w:proofErr w:type="gramStart"/>
            <w:r w:rsidRPr="006E48EB">
              <w:rPr>
                <w:sz w:val="24"/>
                <w:lang w:val="ru-RU"/>
              </w:rPr>
              <w:t>г</w:t>
            </w:r>
            <w:proofErr w:type="gramEnd"/>
            <w:r w:rsidRPr="006E48EB">
              <w:rPr>
                <w:sz w:val="24"/>
                <w:lang w:val="ru-RU"/>
              </w:rPr>
              <w:t xml:space="preserve">. Богданович, ул. </w:t>
            </w:r>
            <w:proofErr w:type="spellStart"/>
            <w:r>
              <w:rPr>
                <w:sz w:val="24"/>
              </w:rPr>
              <w:t>Октябрьская</w:t>
            </w:r>
            <w:proofErr w:type="spellEnd"/>
            <w:r>
              <w:rPr>
                <w:sz w:val="24"/>
              </w:rPr>
              <w:t xml:space="preserve">, д. 5,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  <w:r>
              <w:rPr>
                <w:sz w:val="24"/>
              </w:rPr>
              <w:t xml:space="preserve"> 67.</w:t>
            </w:r>
          </w:p>
        </w:tc>
      </w:tr>
      <w:tr w:rsidR="006E48EB" w:rsidTr="007D6AF3">
        <w:trPr>
          <w:trHeight w:val="551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76" w:lineRule="exact"/>
              <w:ind w:left="110" w:right="1096"/>
              <w:rPr>
                <w:sz w:val="24"/>
              </w:rPr>
            </w:pPr>
            <w:r w:rsidRPr="006E48EB">
              <w:rPr>
                <w:sz w:val="24"/>
                <w:lang w:val="ru-RU"/>
              </w:rPr>
              <w:t xml:space="preserve">623534  Свердловская область, </w:t>
            </w:r>
            <w:proofErr w:type="gramStart"/>
            <w:r w:rsidRPr="006E48EB">
              <w:rPr>
                <w:sz w:val="24"/>
                <w:lang w:val="ru-RU"/>
              </w:rPr>
              <w:t>г</w:t>
            </w:r>
            <w:proofErr w:type="gramEnd"/>
            <w:r w:rsidRPr="006E48EB">
              <w:rPr>
                <w:sz w:val="24"/>
                <w:lang w:val="ru-RU"/>
              </w:rPr>
              <w:t xml:space="preserve">. Богданович, ул. </w:t>
            </w:r>
            <w:proofErr w:type="spellStart"/>
            <w:r>
              <w:rPr>
                <w:sz w:val="24"/>
              </w:rPr>
              <w:t>Октябрьская</w:t>
            </w:r>
            <w:proofErr w:type="spellEnd"/>
            <w:r>
              <w:rPr>
                <w:sz w:val="24"/>
              </w:rPr>
              <w:t xml:space="preserve">, д. 5,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  <w:r>
              <w:rPr>
                <w:sz w:val="24"/>
              </w:rPr>
              <w:t xml:space="preserve"> 67.</w:t>
            </w:r>
          </w:p>
        </w:tc>
      </w:tr>
      <w:tr w:rsidR="006E48EB" w:rsidTr="007D6AF3">
        <w:trPr>
          <w:trHeight w:val="276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220" w:type="dxa"/>
          </w:tcPr>
          <w:p w:rsidR="006E48EB" w:rsidRPr="00C16D8C" w:rsidRDefault="006E48EB" w:rsidP="007D6AF3">
            <w:pPr>
              <w:pStyle w:val="TableParagraph"/>
              <w:spacing w:line="257" w:lineRule="exact"/>
              <w:rPr>
                <w:sz w:val="24"/>
              </w:rPr>
            </w:pPr>
            <w:r>
              <w:t xml:space="preserve">   partner771@yandex.ru</w:t>
            </w:r>
          </w:p>
        </w:tc>
      </w:tr>
      <w:tr w:rsidR="006E48EB" w:rsidTr="007D6AF3">
        <w:trPr>
          <w:trHeight w:val="275"/>
        </w:trPr>
        <w:tc>
          <w:tcPr>
            <w:tcW w:w="9749" w:type="dxa"/>
            <w:gridSpan w:val="2"/>
          </w:tcPr>
          <w:p w:rsidR="006E48EB" w:rsidRDefault="006E48EB" w:rsidP="007D6AF3">
            <w:pPr>
              <w:pStyle w:val="TableParagraph"/>
              <w:spacing w:line="256" w:lineRule="exact"/>
              <w:ind w:left="3547" w:right="35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Банковские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реквизиты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6E48EB" w:rsidTr="007D6AF3">
        <w:trPr>
          <w:trHeight w:val="275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Банк</w:t>
            </w:r>
            <w:proofErr w:type="spellEnd"/>
          </w:p>
        </w:tc>
        <w:tc>
          <w:tcPr>
            <w:tcW w:w="6220" w:type="dxa"/>
          </w:tcPr>
          <w:p w:rsidR="006E48EB" w:rsidRP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6E48EB">
              <w:rPr>
                <w:sz w:val="24"/>
                <w:lang w:val="ru-RU"/>
              </w:rPr>
              <w:t>Сбербанк</w:t>
            </w:r>
            <w:r w:rsidRPr="006E48EB">
              <w:rPr>
                <w:spacing w:val="-3"/>
                <w:sz w:val="24"/>
                <w:lang w:val="ru-RU"/>
              </w:rPr>
              <w:t xml:space="preserve"> </w:t>
            </w:r>
            <w:r w:rsidRPr="006E48EB">
              <w:rPr>
                <w:sz w:val="24"/>
                <w:lang w:val="ru-RU"/>
              </w:rPr>
              <w:t>России</w:t>
            </w:r>
            <w:r w:rsidRPr="006E48EB">
              <w:rPr>
                <w:spacing w:val="-2"/>
                <w:sz w:val="24"/>
                <w:lang w:val="ru-RU"/>
              </w:rPr>
              <w:t xml:space="preserve"> </w:t>
            </w:r>
            <w:r w:rsidRPr="006E48EB">
              <w:rPr>
                <w:sz w:val="24"/>
                <w:lang w:val="ru-RU"/>
              </w:rPr>
              <w:t>ПАО</w:t>
            </w:r>
            <w:r w:rsidRPr="006E48EB">
              <w:rPr>
                <w:spacing w:val="-3"/>
                <w:sz w:val="24"/>
                <w:lang w:val="ru-RU"/>
              </w:rPr>
              <w:t xml:space="preserve"> </w:t>
            </w:r>
            <w:r w:rsidRPr="006E48EB">
              <w:rPr>
                <w:sz w:val="24"/>
                <w:lang w:val="ru-RU"/>
              </w:rPr>
              <w:t>г.</w:t>
            </w:r>
            <w:r w:rsidRPr="006E48EB">
              <w:rPr>
                <w:spacing w:val="-3"/>
                <w:sz w:val="24"/>
                <w:lang w:val="ru-RU"/>
              </w:rPr>
              <w:t xml:space="preserve"> </w:t>
            </w:r>
            <w:r w:rsidRPr="006E48EB">
              <w:rPr>
                <w:sz w:val="24"/>
                <w:lang w:val="ru-RU"/>
              </w:rPr>
              <w:t>Екатеринбург</w:t>
            </w:r>
          </w:p>
        </w:tc>
      </w:tr>
      <w:tr w:rsidR="006E48EB" w:rsidTr="007D6AF3">
        <w:trPr>
          <w:trHeight w:val="275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40703810416540000299</w:t>
            </w:r>
          </w:p>
        </w:tc>
      </w:tr>
      <w:tr w:rsidR="006E48EB" w:rsidTr="007D6AF3">
        <w:trPr>
          <w:trHeight w:val="275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30101810500000000674</w:t>
            </w:r>
          </w:p>
        </w:tc>
      </w:tr>
      <w:tr w:rsidR="006E48EB" w:rsidTr="007D6AF3">
        <w:trPr>
          <w:trHeight w:val="278"/>
        </w:trPr>
        <w:tc>
          <w:tcPr>
            <w:tcW w:w="3529" w:type="dxa"/>
          </w:tcPr>
          <w:p w:rsidR="006E48EB" w:rsidRDefault="006E48EB" w:rsidP="007D6A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6220" w:type="dxa"/>
          </w:tcPr>
          <w:p w:rsidR="006E48EB" w:rsidRDefault="006E48EB" w:rsidP="007D6A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046577674</w:t>
            </w:r>
          </w:p>
        </w:tc>
      </w:tr>
    </w:tbl>
    <w:p w:rsidR="006E48EB" w:rsidRDefault="006E48EB" w:rsidP="006E48EB">
      <w:pPr>
        <w:pStyle w:val="a3"/>
        <w:rPr>
          <w:b/>
          <w:sz w:val="24"/>
        </w:rPr>
      </w:pPr>
    </w:p>
    <w:p w:rsidR="006E48EB" w:rsidRDefault="006E48EB" w:rsidP="006E48EB">
      <w:pPr>
        <w:pStyle w:val="a5"/>
        <w:numPr>
          <w:ilvl w:val="0"/>
          <w:numId w:val="1"/>
        </w:numPr>
        <w:tabs>
          <w:tab w:val="left" w:pos="1035"/>
        </w:tabs>
        <w:spacing w:before="183"/>
        <w:ind w:left="1034" w:hanging="221"/>
        <w:jc w:val="both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образовательного</w:t>
      </w:r>
      <w:r>
        <w:rPr>
          <w:b/>
          <w:spacing w:val="-2"/>
        </w:rPr>
        <w:t xml:space="preserve"> </w:t>
      </w:r>
      <w:r>
        <w:rPr>
          <w:b/>
        </w:rPr>
        <w:t>процесса</w:t>
      </w:r>
    </w:p>
    <w:p w:rsidR="006E48EB" w:rsidRDefault="006E48EB" w:rsidP="006E48EB">
      <w:pPr>
        <w:pStyle w:val="a5"/>
        <w:numPr>
          <w:ilvl w:val="1"/>
          <w:numId w:val="1"/>
        </w:numPr>
        <w:tabs>
          <w:tab w:val="left" w:pos="1147"/>
        </w:tabs>
        <w:spacing w:before="23" w:line="259" w:lineRule="auto"/>
        <w:ind w:right="172" w:firstLine="319"/>
        <w:jc w:val="both"/>
      </w:pPr>
      <w:proofErr w:type="gramStart"/>
      <w:r>
        <w:t>Цель деятельности Центра обучения "Партнер" - реализация программы подготовки водителей транспортных</w:t>
      </w:r>
      <w:r>
        <w:rPr>
          <w:spacing w:val="-52"/>
        </w:rPr>
        <w:t xml:space="preserve"> </w:t>
      </w:r>
      <w:r>
        <w:t>средств, в соответствии с примерной программой, утвержденной Министерством образования и</w:t>
      </w:r>
      <w:r>
        <w:rPr>
          <w:spacing w:val="1"/>
        </w:rPr>
        <w:t xml:space="preserve"> </w:t>
      </w:r>
      <w:r>
        <w:t>науки Российской Федерации и согласованной с Министерством транспорта Российской Федерации</w:t>
      </w:r>
      <w:r>
        <w:rPr>
          <w:spacing w:val="-52"/>
        </w:rPr>
        <w:t xml:space="preserve"> </w:t>
      </w:r>
      <w:r>
        <w:t>и Департаментом обеспечения безопасности дорожного движения Министерства внутренних 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присвоением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Водитель, подготовка  по</w:t>
      </w:r>
      <w:proofErr w:type="gramEnd"/>
      <w:r>
        <w:t xml:space="preserve">  программам Дополнительного профессионального образования</w:t>
      </w:r>
    </w:p>
    <w:p w:rsidR="006E48EB" w:rsidRDefault="006E48EB" w:rsidP="006E48EB">
      <w:pPr>
        <w:pStyle w:val="a3"/>
        <w:spacing w:before="5"/>
        <w:ind w:left="814"/>
        <w:jc w:val="both"/>
      </w:pPr>
      <w:r>
        <w:t>2.2.3адачи</w:t>
      </w:r>
      <w:r>
        <w:rPr>
          <w:spacing w:val="-2"/>
        </w:rPr>
        <w:t xml:space="preserve"> </w:t>
      </w:r>
      <w:r>
        <w:t>Центра обучения "Партнер":</w:t>
      </w:r>
    </w:p>
    <w:p w:rsidR="006E48EB" w:rsidRDefault="006E48EB" w:rsidP="006E48EB">
      <w:pPr>
        <w:pStyle w:val="a3"/>
        <w:spacing w:before="21" w:line="259" w:lineRule="auto"/>
        <w:ind w:left="494" w:right="330" w:firstLine="319"/>
      </w:pPr>
      <w:r>
        <w:t>-удовлетворение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посредством получения</w:t>
      </w:r>
      <w:r>
        <w:rPr>
          <w:spacing w:val="-2"/>
        </w:rPr>
        <w:t xml:space="preserve"> </w:t>
      </w:r>
      <w:r>
        <w:t>профессионального образования;</w:t>
      </w:r>
    </w:p>
    <w:p w:rsidR="006E48EB" w:rsidRDefault="006E48EB" w:rsidP="006E48EB">
      <w:pPr>
        <w:pStyle w:val="a3"/>
        <w:tabs>
          <w:tab w:val="left" w:pos="2616"/>
          <w:tab w:val="left" w:pos="4128"/>
          <w:tab w:val="left" w:pos="5246"/>
          <w:tab w:val="left" w:pos="5582"/>
          <w:tab w:val="left" w:pos="6889"/>
          <w:tab w:val="left" w:pos="9120"/>
          <w:tab w:val="left" w:pos="9878"/>
        </w:tabs>
        <w:spacing w:before="1" w:line="259" w:lineRule="auto"/>
        <w:ind w:left="494" w:right="180" w:firstLine="319"/>
      </w:pPr>
      <w:r>
        <w:t>-удовлетворение</w:t>
      </w:r>
      <w:r>
        <w:tab/>
        <w:t>потребностей</w:t>
      </w:r>
      <w:r>
        <w:tab/>
        <w:t>общества</w:t>
      </w:r>
      <w:r>
        <w:tab/>
        <w:t>в</w:t>
      </w:r>
      <w:r>
        <w:tab/>
        <w:t>работниках</w:t>
      </w:r>
      <w:r>
        <w:tab/>
        <w:t xml:space="preserve">квалифицированного труда </w:t>
      </w:r>
      <w:r>
        <w:rPr>
          <w:spacing w:val="-3"/>
        </w:rPr>
        <w:t>с</w:t>
      </w:r>
      <w:r>
        <w:rPr>
          <w:spacing w:val="-5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образованием;</w:t>
      </w:r>
    </w:p>
    <w:p w:rsidR="006E48EB" w:rsidRDefault="006E48EB" w:rsidP="006E48EB">
      <w:pPr>
        <w:pStyle w:val="a3"/>
        <w:tabs>
          <w:tab w:val="left" w:pos="2621"/>
          <w:tab w:val="left" w:pos="4137"/>
          <w:tab w:val="left" w:pos="5672"/>
          <w:tab w:val="left" w:pos="7056"/>
          <w:tab w:val="left" w:pos="7397"/>
          <w:tab w:val="left" w:pos="8627"/>
          <w:tab w:val="left" w:pos="8968"/>
        </w:tabs>
        <w:spacing w:before="1" w:line="261" w:lineRule="auto"/>
        <w:ind w:left="494" w:right="177" w:firstLine="319"/>
      </w:pPr>
      <w:r>
        <w:t>-удовлетворение</w:t>
      </w:r>
      <w:r>
        <w:tab/>
        <w:t>потребностей</w:t>
      </w:r>
      <w:r>
        <w:tab/>
        <w:t>обучающихся</w:t>
      </w:r>
      <w:r>
        <w:tab/>
        <w:t>(кандидатов</w:t>
      </w:r>
      <w:r>
        <w:tab/>
        <w:t>в</w:t>
      </w:r>
      <w:r>
        <w:tab/>
        <w:t xml:space="preserve">водители), в </w:t>
      </w:r>
      <w:r>
        <w:rPr>
          <w:spacing w:val="-1"/>
        </w:rPr>
        <w:t>получении</w:t>
      </w:r>
      <w:r>
        <w:rPr>
          <w:spacing w:val="-52"/>
        </w:rPr>
        <w:t xml:space="preserve"> </w:t>
      </w:r>
      <w:r>
        <w:lastRenderedPageBreak/>
        <w:t>профессиональных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вождения;</w:t>
      </w:r>
    </w:p>
    <w:p w:rsidR="006E48EB" w:rsidRDefault="006E48EB" w:rsidP="006E48EB">
      <w:pPr>
        <w:pStyle w:val="a3"/>
        <w:spacing w:line="259" w:lineRule="auto"/>
        <w:ind w:left="814" w:right="1604"/>
      </w:pPr>
      <w:r>
        <w:t xml:space="preserve">-формирование у </w:t>
      </w:r>
      <w:proofErr w:type="gramStart"/>
      <w:r>
        <w:t>обучающихся</w:t>
      </w:r>
      <w:proofErr w:type="gramEnd"/>
      <w:r>
        <w:t xml:space="preserve"> Автошколы, гражданской позиции и трудолюбия,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активности.</w:t>
      </w:r>
    </w:p>
    <w:p w:rsidR="006E48EB" w:rsidRDefault="006E48EB" w:rsidP="006E48EB">
      <w:pPr>
        <w:spacing w:line="259" w:lineRule="auto"/>
      </w:pPr>
    </w:p>
    <w:p w:rsidR="006E48EB" w:rsidRDefault="006E48EB" w:rsidP="006E48EB">
      <w:pPr>
        <w:pStyle w:val="Heading1"/>
        <w:numPr>
          <w:ilvl w:val="0"/>
          <w:numId w:val="1"/>
        </w:numPr>
        <w:tabs>
          <w:tab w:val="left" w:pos="779"/>
        </w:tabs>
        <w:spacing w:before="62"/>
        <w:ind w:left="778" w:hanging="241"/>
        <w:jc w:val="left"/>
      </w:pPr>
      <w:r>
        <w:t xml:space="preserve">   Показатели</w:t>
      </w:r>
      <w:r>
        <w:rPr>
          <w:spacing w:val="-2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</w:p>
    <w:p w:rsidR="006E48EB" w:rsidRDefault="006E48EB" w:rsidP="006E48EB">
      <w:pPr>
        <w:spacing w:line="259" w:lineRule="auto"/>
      </w:pPr>
    </w:p>
    <w:p w:rsidR="006E48EB" w:rsidRDefault="006E48EB" w:rsidP="006E48EB">
      <w:pPr>
        <w:spacing w:line="259" w:lineRule="auto"/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278"/>
        <w:gridCol w:w="2487"/>
      </w:tblGrid>
      <w:tr w:rsidR="006E48EB" w:rsidTr="007D6AF3">
        <w:trPr>
          <w:trHeight w:val="559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line="280" w:lineRule="atLeast"/>
              <w:ind w:left="352" w:right="13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140" w:line="240" w:lineRule="auto"/>
              <w:ind w:left="1912"/>
            </w:pPr>
            <w:proofErr w:type="spellStart"/>
            <w:r>
              <w:t>Наименование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140" w:line="240" w:lineRule="auto"/>
              <w:ind w:left="229"/>
            </w:pPr>
            <w:r>
              <w:t>2020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</w:tr>
      <w:tr w:rsidR="006E48EB" w:rsidTr="007D6AF3">
        <w:trPr>
          <w:trHeight w:val="269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line="177" w:lineRule="exact"/>
              <w:ind w:left="11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1"/>
              <w:ind w:left="2694" w:right="26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1"/>
              <w:ind w:left="838" w:right="829"/>
              <w:jc w:val="center"/>
              <w:rPr>
                <w:b/>
              </w:rPr>
            </w:pP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0"/>
              <w:jc w:val="right"/>
            </w:pPr>
            <w:r>
              <w:t>1</w:t>
            </w:r>
          </w:p>
        </w:tc>
        <w:tc>
          <w:tcPr>
            <w:tcW w:w="6278" w:type="dxa"/>
          </w:tcPr>
          <w:p w:rsidR="006E48EB" w:rsidRPr="006E48EB" w:rsidRDefault="006E48EB" w:rsidP="007D6AF3">
            <w:pPr>
              <w:pStyle w:val="TableParagraph"/>
              <w:spacing w:before="25"/>
              <w:ind w:left="11"/>
              <w:rPr>
                <w:lang w:val="ru-RU"/>
              </w:rPr>
            </w:pPr>
            <w:r w:rsidRPr="006E48EB">
              <w:rPr>
                <w:lang w:val="ru-RU"/>
              </w:rPr>
              <w:t>Поступление</w:t>
            </w:r>
            <w:r w:rsidRPr="006E48EB">
              <w:rPr>
                <w:spacing w:val="-2"/>
                <w:lang w:val="ru-RU"/>
              </w:rPr>
              <w:t xml:space="preserve"> </w:t>
            </w:r>
            <w:r w:rsidRPr="006E48EB">
              <w:rPr>
                <w:lang w:val="ru-RU"/>
              </w:rPr>
              <w:t>от</w:t>
            </w:r>
            <w:r w:rsidRPr="006E48EB">
              <w:rPr>
                <w:spacing w:val="-1"/>
                <w:lang w:val="ru-RU"/>
              </w:rPr>
              <w:t xml:space="preserve"> </w:t>
            </w:r>
            <w:r w:rsidRPr="006E48EB">
              <w:rPr>
                <w:lang w:val="ru-RU"/>
              </w:rPr>
              <w:t>оказания</w:t>
            </w:r>
            <w:r w:rsidRPr="006E48EB">
              <w:rPr>
                <w:spacing w:val="-4"/>
                <w:lang w:val="ru-RU"/>
              </w:rPr>
              <w:t xml:space="preserve"> </w:t>
            </w:r>
            <w:r w:rsidRPr="006E48EB">
              <w:rPr>
                <w:lang w:val="ru-RU"/>
              </w:rPr>
              <w:t>платных</w:t>
            </w:r>
            <w:r w:rsidRPr="006E48EB">
              <w:rPr>
                <w:spacing w:val="-2"/>
                <w:lang w:val="ru-RU"/>
              </w:rPr>
              <w:t xml:space="preserve"> </w:t>
            </w:r>
            <w:r w:rsidRPr="006E48EB">
              <w:rPr>
                <w:lang w:val="ru-RU"/>
              </w:rPr>
              <w:t>образовательных</w:t>
            </w:r>
            <w:r w:rsidRPr="006E48EB">
              <w:rPr>
                <w:spacing w:val="-1"/>
                <w:lang w:val="ru-RU"/>
              </w:rPr>
              <w:t xml:space="preserve"> </w:t>
            </w:r>
            <w:r w:rsidRPr="006E48EB">
              <w:rPr>
                <w:lang w:val="ru-RU"/>
              </w:rPr>
              <w:t>услуг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Pr="00587B2F" w:rsidRDefault="006E48EB" w:rsidP="007D6AF3">
            <w:pPr>
              <w:pStyle w:val="TableParagraph"/>
              <w:spacing w:before="25"/>
              <w:ind w:left="838" w:right="829"/>
              <w:jc w:val="center"/>
            </w:pPr>
            <w:r>
              <w:t>7554.2</w:t>
            </w:r>
          </w:p>
        </w:tc>
      </w:tr>
      <w:tr w:rsidR="006E48EB" w:rsidTr="007D6AF3">
        <w:trPr>
          <w:trHeight w:val="270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2"/>
              <w:ind w:right="340"/>
              <w:jc w:val="right"/>
            </w:pPr>
            <w:r>
              <w:t>2</w:t>
            </w:r>
          </w:p>
        </w:tc>
        <w:tc>
          <w:tcPr>
            <w:tcW w:w="6278" w:type="dxa"/>
          </w:tcPr>
          <w:p w:rsidR="006E48EB" w:rsidRPr="006E48EB" w:rsidRDefault="006E48EB" w:rsidP="007D6AF3">
            <w:pPr>
              <w:pStyle w:val="TableParagraph"/>
              <w:spacing w:before="22"/>
              <w:ind w:left="11"/>
              <w:rPr>
                <w:lang w:val="ru-RU"/>
              </w:rPr>
            </w:pPr>
            <w:r w:rsidRPr="006E48EB">
              <w:rPr>
                <w:lang w:val="ru-RU"/>
              </w:rPr>
              <w:t>Поступление</w:t>
            </w:r>
            <w:r w:rsidRPr="006E48EB">
              <w:rPr>
                <w:spacing w:val="-1"/>
                <w:lang w:val="ru-RU"/>
              </w:rPr>
              <w:t xml:space="preserve"> </w:t>
            </w:r>
            <w:r w:rsidRPr="006E48EB">
              <w:rPr>
                <w:lang w:val="ru-RU"/>
              </w:rPr>
              <w:t>из</w:t>
            </w:r>
            <w:r w:rsidRPr="006E48EB">
              <w:rPr>
                <w:spacing w:val="-1"/>
                <w:lang w:val="ru-RU"/>
              </w:rPr>
              <w:t xml:space="preserve"> </w:t>
            </w:r>
            <w:r w:rsidRPr="006E48EB">
              <w:rPr>
                <w:lang w:val="ru-RU"/>
              </w:rPr>
              <w:t>бюджет</w:t>
            </w:r>
            <w:proofErr w:type="gramStart"/>
            <w:r w:rsidRPr="006E48EB">
              <w:rPr>
                <w:lang w:val="ru-RU"/>
              </w:rPr>
              <w:t>а(</w:t>
            </w:r>
            <w:proofErr w:type="gramEnd"/>
            <w:r w:rsidRPr="006E48EB">
              <w:rPr>
                <w:lang w:val="ru-RU"/>
              </w:rPr>
              <w:t>служба занятости)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Pr="00587B2F" w:rsidRDefault="006E48EB" w:rsidP="007D6AF3">
            <w:pPr>
              <w:pStyle w:val="TableParagraph"/>
              <w:spacing w:before="22"/>
              <w:ind w:left="838" w:right="828"/>
              <w:jc w:val="center"/>
            </w:pPr>
            <w:r>
              <w:t>60.5</w:t>
            </w:r>
          </w:p>
        </w:tc>
      </w:tr>
      <w:tr w:rsidR="006E48EB" w:rsidTr="007D6AF3">
        <w:trPr>
          <w:trHeight w:val="270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2"/>
              <w:ind w:right="340"/>
              <w:jc w:val="right"/>
            </w:pPr>
            <w:r>
              <w:t>3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2"/>
              <w:ind w:left="11"/>
            </w:pPr>
            <w:proofErr w:type="spellStart"/>
            <w:r>
              <w:t>Другие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поступления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Pr="00587B2F" w:rsidRDefault="006E48EB" w:rsidP="007D6AF3">
            <w:pPr>
              <w:pStyle w:val="TableParagraph"/>
              <w:spacing w:before="22"/>
              <w:ind w:left="838" w:right="828"/>
              <w:jc w:val="center"/>
            </w:pPr>
            <w:r>
              <w:t>7.3</w:t>
            </w:r>
          </w:p>
        </w:tc>
      </w:tr>
      <w:tr w:rsidR="006E48EB" w:rsidTr="007D6AF3">
        <w:trPr>
          <w:trHeight w:val="270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line="178" w:lineRule="exact"/>
              <w:ind w:left="11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6278" w:type="dxa"/>
            <w:tcBorders>
              <w:bottom w:val="single" w:sz="4" w:space="0" w:color="auto"/>
            </w:tcBorders>
          </w:tcPr>
          <w:p w:rsidR="006E48EB" w:rsidRDefault="006E48EB" w:rsidP="007D6AF3">
            <w:pPr>
              <w:pStyle w:val="TableParagraph"/>
              <w:spacing w:before="22"/>
              <w:ind w:left="2697" w:right="26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Расходы</w:t>
            </w:r>
            <w:proofErr w:type="spellEnd"/>
          </w:p>
        </w:tc>
        <w:tc>
          <w:tcPr>
            <w:tcW w:w="2487" w:type="dxa"/>
            <w:tcBorders>
              <w:bottom w:val="single" w:sz="4" w:space="0" w:color="auto"/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line="225" w:lineRule="exact"/>
              <w:ind w:left="838" w:right="829"/>
              <w:jc w:val="center"/>
              <w:rPr>
                <w:b/>
              </w:rPr>
            </w:pPr>
          </w:p>
        </w:tc>
      </w:tr>
      <w:tr w:rsidR="006E48EB" w:rsidTr="007D6AF3">
        <w:trPr>
          <w:trHeight w:val="277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9"/>
              <w:ind w:right="34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9"/>
              <w:ind w:left="11"/>
            </w:pPr>
            <w:proofErr w:type="spellStart"/>
            <w:r>
              <w:t>Аренда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помещений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территорий</w:t>
            </w:r>
            <w:proofErr w:type="spellEnd"/>
          </w:p>
        </w:tc>
        <w:tc>
          <w:tcPr>
            <w:tcW w:w="2487" w:type="dxa"/>
            <w:tcBorders>
              <w:top w:val="single" w:sz="4" w:space="0" w:color="FFFFFF"/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9"/>
              <w:ind w:left="838" w:right="829"/>
              <w:jc w:val="center"/>
            </w:pPr>
            <w:r>
              <w:t>203,2</w:t>
            </w:r>
          </w:p>
        </w:tc>
      </w:tr>
      <w:tr w:rsidR="006E48EB" w:rsidTr="007D6AF3">
        <w:trPr>
          <w:trHeight w:val="275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7"/>
              <w:ind w:right="340"/>
              <w:jc w:val="right"/>
            </w:pPr>
            <w:r>
              <w:t>2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7"/>
              <w:ind w:left="11"/>
            </w:pPr>
            <w:proofErr w:type="spellStart"/>
            <w:r>
              <w:t>Коммунальные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7"/>
              <w:ind w:left="838" w:right="827"/>
              <w:jc w:val="center"/>
            </w:pPr>
            <w:r>
              <w:t>176,5</w:t>
            </w: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0"/>
              <w:jc w:val="right"/>
            </w:pPr>
            <w:r>
              <w:t>3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5"/>
              <w:ind w:left="11"/>
            </w:pPr>
            <w:proofErr w:type="spellStart"/>
            <w:r>
              <w:t>Услуги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связи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связи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5"/>
              <w:ind w:left="838" w:right="827"/>
              <w:jc w:val="center"/>
            </w:pPr>
            <w:r>
              <w:t>41,0</w:t>
            </w: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0"/>
              <w:jc w:val="right"/>
            </w:pPr>
            <w:r>
              <w:t>4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5"/>
              <w:ind w:left="11"/>
            </w:pPr>
            <w:proofErr w:type="spellStart"/>
            <w:r>
              <w:t>Хозяйственные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канцелярские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5"/>
              <w:ind w:left="838" w:right="827"/>
              <w:jc w:val="center"/>
            </w:pPr>
            <w:r>
              <w:t>1604,8</w:t>
            </w: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0"/>
              <w:jc w:val="right"/>
            </w:pPr>
            <w:r>
              <w:t>5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5"/>
              <w:ind w:left="11"/>
            </w:pPr>
            <w:proofErr w:type="spellStart"/>
            <w:r>
              <w:t>Оплата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ГСМ,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запчастей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5"/>
              <w:ind w:left="838" w:right="829"/>
              <w:jc w:val="center"/>
            </w:pPr>
            <w:r>
              <w:t>1485,2</w:t>
            </w:r>
          </w:p>
        </w:tc>
      </w:tr>
      <w:tr w:rsidR="006E48EB" w:rsidTr="007D6AF3">
        <w:trPr>
          <w:trHeight w:val="278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9"/>
              <w:ind w:right="340"/>
              <w:jc w:val="right"/>
            </w:pPr>
            <w:r>
              <w:t>6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9"/>
              <w:ind w:left="11"/>
            </w:pPr>
            <w:proofErr w:type="spellStart"/>
            <w:r>
              <w:t>Услуги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банка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9"/>
              <w:ind w:left="838" w:right="827"/>
              <w:jc w:val="center"/>
            </w:pPr>
            <w:r>
              <w:t>86,0</w:t>
            </w:r>
          </w:p>
        </w:tc>
      </w:tr>
      <w:tr w:rsidR="006E48EB" w:rsidTr="007D6AF3">
        <w:trPr>
          <w:trHeight w:val="277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9"/>
              <w:ind w:right="340"/>
              <w:jc w:val="right"/>
            </w:pPr>
            <w:r>
              <w:t>7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1" w:line="240" w:lineRule="auto"/>
              <w:ind w:left="11"/>
            </w:pPr>
            <w:proofErr w:type="spellStart"/>
            <w:r>
              <w:t>Реклама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9"/>
              <w:ind w:left="838" w:right="827"/>
              <w:jc w:val="center"/>
            </w:pPr>
            <w:r>
              <w:t>8308</w:t>
            </w: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0"/>
              <w:jc w:val="right"/>
            </w:pPr>
            <w:r>
              <w:t>8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5"/>
              <w:ind w:left="11"/>
            </w:pPr>
            <w:proofErr w:type="spellStart"/>
            <w:r>
              <w:t>Оплата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предрейсового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осмотра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5"/>
              <w:ind w:left="838" w:right="827"/>
              <w:jc w:val="center"/>
            </w:pPr>
            <w:r>
              <w:t>68,1</w:t>
            </w:r>
          </w:p>
        </w:tc>
      </w:tr>
      <w:tr w:rsidR="006E48EB" w:rsidTr="007D6AF3">
        <w:trPr>
          <w:trHeight w:val="275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7"/>
              <w:ind w:right="341"/>
              <w:jc w:val="right"/>
            </w:pPr>
            <w:r>
              <w:t>9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7"/>
              <w:ind w:left="11"/>
            </w:pP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основных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7"/>
              <w:ind w:left="838" w:right="827"/>
              <w:jc w:val="center"/>
            </w:pPr>
            <w:r>
              <w:t>817,0</w:t>
            </w: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1"/>
              <w:jc w:val="right"/>
            </w:pPr>
            <w:r>
              <w:t>10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5"/>
              <w:ind w:left="11"/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5"/>
              <w:ind w:left="838" w:right="829"/>
              <w:jc w:val="center"/>
            </w:pPr>
            <w:r>
              <w:t>673,0</w:t>
            </w: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1"/>
              <w:jc w:val="right"/>
            </w:pPr>
            <w:r>
              <w:t>11</w:t>
            </w:r>
          </w:p>
        </w:tc>
        <w:tc>
          <w:tcPr>
            <w:tcW w:w="6278" w:type="dxa"/>
          </w:tcPr>
          <w:p w:rsidR="006E48EB" w:rsidRDefault="006E48EB" w:rsidP="007D6AF3">
            <w:pPr>
              <w:pStyle w:val="TableParagraph"/>
              <w:spacing w:before="25"/>
              <w:ind w:left="11"/>
            </w:pPr>
            <w:proofErr w:type="spellStart"/>
            <w:r>
              <w:t>Оплата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5"/>
              <w:ind w:left="838" w:right="829"/>
              <w:jc w:val="center"/>
            </w:pPr>
            <w:r>
              <w:t>891,0</w:t>
            </w:r>
          </w:p>
        </w:tc>
      </w:tr>
      <w:tr w:rsidR="006E48EB" w:rsidTr="007D6AF3">
        <w:trPr>
          <w:trHeight w:val="275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7"/>
              <w:ind w:right="348"/>
              <w:jc w:val="right"/>
            </w:pPr>
            <w:r>
              <w:t>12</w:t>
            </w:r>
          </w:p>
        </w:tc>
        <w:tc>
          <w:tcPr>
            <w:tcW w:w="6278" w:type="dxa"/>
          </w:tcPr>
          <w:p w:rsidR="006E48EB" w:rsidRPr="006E48EB" w:rsidRDefault="006E48EB" w:rsidP="007D6AF3">
            <w:pPr>
              <w:pStyle w:val="TableParagraph"/>
              <w:spacing w:before="27"/>
              <w:ind w:left="11"/>
              <w:rPr>
                <w:lang w:val="ru-RU"/>
              </w:rPr>
            </w:pPr>
            <w:r w:rsidRPr="006E48EB">
              <w:rPr>
                <w:lang w:val="ru-RU"/>
              </w:rPr>
              <w:t>Начисления</w:t>
            </w:r>
            <w:r w:rsidRPr="006E48EB">
              <w:rPr>
                <w:spacing w:val="-3"/>
                <w:lang w:val="ru-RU"/>
              </w:rPr>
              <w:t xml:space="preserve"> </w:t>
            </w:r>
            <w:r w:rsidRPr="006E48EB">
              <w:rPr>
                <w:lang w:val="ru-RU"/>
              </w:rPr>
              <w:t>(налоги)</w:t>
            </w:r>
            <w:r w:rsidRPr="006E48EB">
              <w:rPr>
                <w:spacing w:val="-2"/>
                <w:lang w:val="ru-RU"/>
              </w:rPr>
              <w:t xml:space="preserve"> </w:t>
            </w:r>
            <w:r w:rsidRPr="006E48EB">
              <w:rPr>
                <w:lang w:val="ru-RU"/>
              </w:rPr>
              <w:t>на</w:t>
            </w:r>
            <w:r w:rsidRPr="006E48EB">
              <w:rPr>
                <w:spacing w:val="-2"/>
                <w:lang w:val="ru-RU"/>
              </w:rPr>
              <w:t xml:space="preserve"> </w:t>
            </w:r>
            <w:r w:rsidRPr="006E48EB">
              <w:rPr>
                <w:lang w:val="ru-RU"/>
              </w:rPr>
              <w:t>оплату</w:t>
            </w:r>
            <w:r w:rsidRPr="006E48EB">
              <w:rPr>
                <w:spacing w:val="-2"/>
                <w:lang w:val="ru-RU"/>
              </w:rPr>
              <w:t xml:space="preserve"> </w:t>
            </w:r>
            <w:r w:rsidRPr="006E48EB">
              <w:rPr>
                <w:lang w:val="ru-RU"/>
              </w:rPr>
              <w:t>труда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7"/>
              <w:ind w:left="838" w:right="829"/>
              <w:jc w:val="center"/>
            </w:pPr>
            <w:r>
              <w:t>417,0</w:t>
            </w:r>
          </w:p>
        </w:tc>
      </w:tr>
      <w:tr w:rsidR="006E48EB" w:rsidTr="007D6AF3">
        <w:trPr>
          <w:trHeight w:val="273"/>
        </w:trPr>
        <w:tc>
          <w:tcPr>
            <w:tcW w:w="814" w:type="dxa"/>
          </w:tcPr>
          <w:p w:rsidR="006E48EB" w:rsidRDefault="006E48EB" w:rsidP="007D6AF3">
            <w:pPr>
              <w:pStyle w:val="TableParagraph"/>
              <w:spacing w:before="25"/>
              <w:ind w:right="341"/>
              <w:jc w:val="right"/>
            </w:pPr>
            <w:r>
              <w:t>13</w:t>
            </w:r>
          </w:p>
        </w:tc>
        <w:tc>
          <w:tcPr>
            <w:tcW w:w="6278" w:type="dxa"/>
          </w:tcPr>
          <w:p w:rsidR="006E48EB" w:rsidRPr="006E48EB" w:rsidRDefault="006E48EB" w:rsidP="007D6AF3">
            <w:pPr>
              <w:pStyle w:val="TableParagraph"/>
              <w:spacing w:before="25"/>
              <w:ind w:left="11"/>
              <w:rPr>
                <w:lang w:val="ru-RU"/>
              </w:rPr>
            </w:pPr>
            <w:r w:rsidRPr="006E48EB">
              <w:rPr>
                <w:lang w:val="ru-RU"/>
              </w:rPr>
              <w:t>Налог</w:t>
            </w:r>
            <w:r w:rsidRPr="006E48EB">
              <w:rPr>
                <w:spacing w:val="-1"/>
                <w:lang w:val="ru-RU"/>
              </w:rPr>
              <w:t xml:space="preserve"> </w:t>
            </w:r>
            <w:r w:rsidRPr="006E48EB">
              <w:rPr>
                <w:lang w:val="ru-RU"/>
              </w:rPr>
              <w:t>при</w:t>
            </w:r>
            <w:r w:rsidRPr="006E48EB">
              <w:rPr>
                <w:spacing w:val="-2"/>
                <w:lang w:val="ru-RU"/>
              </w:rPr>
              <w:t xml:space="preserve"> </w:t>
            </w:r>
            <w:r w:rsidRPr="006E48EB">
              <w:rPr>
                <w:lang w:val="ru-RU"/>
              </w:rPr>
              <w:t>УСН,</w:t>
            </w:r>
            <w:r w:rsidRPr="006E48EB">
              <w:rPr>
                <w:spacing w:val="-1"/>
                <w:lang w:val="ru-RU"/>
              </w:rPr>
              <w:t xml:space="preserve"> </w:t>
            </w:r>
            <w:r w:rsidRPr="006E48EB">
              <w:rPr>
                <w:lang w:val="ru-RU"/>
              </w:rPr>
              <w:t>транспортный</w:t>
            </w:r>
            <w:r w:rsidRPr="006E48EB">
              <w:rPr>
                <w:spacing w:val="-2"/>
                <w:lang w:val="ru-RU"/>
              </w:rPr>
              <w:t xml:space="preserve"> </w:t>
            </w:r>
            <w:r w:rsidRPr="006E48EB">
              <w:rPr>
                <w:lang w:val="ru-RU"/>
              </w:rPr>
              <w:t>налог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25"/>
              <w:ind w:left="838" w:right="827"/>
              <w:jc w:val="center"/>
            </w:pPr>
            <w:r>
              <w:t>75,2</w:t>
            </w:r>
          </w:p>
        </w:tc>
      </w:tr>
      <w:tr w:rsidR="006E48EB" w:rsidTr="007D6AF3">
        <w:trPr>
          <w:trHeight w:val="292"/>
        </w:trPr>
        <w:tc>
          <w:tcPr>
            <w:tcW w:w="815" w:type="dxa"/>
          </w:tcPr>
          <w:p w:rsidR="006E48EB" w:rsidRPr="00EB3C1F" w:rsidRDefault="006E48EB" w:rsidP="007D6AF3">
            <w:pPr>
              <w:pStyle w:val="TableParagraph"/>
              <w:spacing w:line="178" w:lineRule="exact"/>
              <w:ind w:left="11"/>
              <w:jc w:val="center"/>
            </w:pPr>
            <w:r w:rsidRPr="00EB3C1F">
              <w:t>14</w:t>
            </w:r>
          </w:p>
        </w:tc>
        <w:tc>
          <w:tcPr>
            <w:tcW w:w="6277" w:type="dxa"/>
          </w:tcPr>
          <w:p w:rsidR="006E48EB" w:rsidRPr="00EB3C1F" w:rsidRDefault="006E48EB" w:rsidP="007D6AF3">
            <w:pPr>
              <w:pStyle w:val="TableParagraph"/>
              <w:spacing w:before="44"/>
              <w:ind w:left="11"/>
            </w:pPr>
            <w:proofErr w:type="spellStart"/>
            <w:r w:rsidRPr="00EB3C1F">
              <w:t>Прочие</w:t>
            </w:r>
            <w:proofErr w:type="spellEnd"/>
            <w:r w:rsidRPr="00EB3C1F">
              <w:t xml:space="preserve"> </w:t>
            </w:r>
            <w:proofErr w:type="spellStart"/>
            <w:r w:rsidRPr="00EB3C1F">
              <w:t>расходы</w:t>
            </w:r>
            <w:proofErr w:type="spellEnd"/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:rsidR="006E48EB" w:rsidRDefault="006E48EB" w:rsidP="007D6AF3">
            <w:pPr>
              <w:pStyle w:val="TableParagraph"/>
              <w:spacing w:before="44"/>
              <w:ind w:left="838" w:right="827"/>
              <w:jc w:val="center"/>
            </w:pPr>
            <w:r>
              <w:t>1166,7</w:t>
            </w:r>
          </w:p>
        </w:tc>
      </w:tr>
    </w:tbl>
    <w:p w:rsidR="006E48EB" w:rsidRDefault="006E48EB" w:rsidP="006E48EB">
      <w:pPr>
        <w:pStyle w:val="a3"/>
        <w:spacing w:before="10"/>
        <w:rPr>
          <w:b/>
          <w:sz w:val="29"/>
        </w:rPr>
      </w:pPr>
    </w:p>
    <w:p w:rsidR="006E48EB" w:rsidRDefault="006E48EB" w:rsidP="006E48EB">
      <w:pPr>
        <w:pStyle w:val="a5"/>
        <w:numPr>
          <w:ilvl w:val="0"/>
          <w:numId w:val="1"/>
        </w:numPr>
        <w:tabs>
          <w:tab w:val="left" w:pos="712"/>
        </w:tabs>
        <w:spacing w:before="77"/>
        <w:ind w:left="711"/>
        <w:jc w:val="left"/>
        <w:rPr>
          <w:b/>
          <w:sz w:val="20"/>
        </w:rPr>
      </w:pPr>
      <w:r>
        <w:rPr>
          <w:b/>
        </w:rPr>
        <w:t>Перспективы</w:t>
      </w:r>
      <w:r>
        <w:rPr>
          <w:b/>
          <w:spacing w:val="-4"/>
        </w:rPr>
        <w:t xml:space="preserve">  </w:t>
      </w:r>
      <w:r>
        <w:rPr>
          <w:b/>
        </w:rPr>
        <w:t>развития!</w:t>
      </w:r>
    </w:p>
    <w:p w:rsidR="006E48EB" w:rsidRDefault="006E48EB" w:rsidP="006E48EB">
      <w:pPr>
        <w:pStyle w:val="a3"/>
        <w:spacing w:before="11"/>
        <w:ind w:left="545"/>
      </w:pPr>
      <w:r>
        <w:t>Основные</w:t>
      </w:r>
      <w:r>
        <w:rPr>
          <w:spacing w:val="-5"/>
        </w:rPr>
        <w:t xml:space="preserve"> </w:t>
      </w:r>
      <w:r>
        <w:t>перспективы:</w:t>
      </w:r>
    </w:p>
    <w:p w:rsidR="006E48EB" w:rsidRDefault="006E48EB" w:rsidP="006E48EB">
      <w:pPr>
        <w:pStyle w:val="a3"/>
        <w:spacing w:before="14" w:line="252" w:lineRule="auto"/>
        <w:ind w:left="545" w:right="1238"/>
      </w:pPr>
      <w:r>
        <w:t>-повышение качества оказываемых образовательных услуг за счет современных высок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технологичных методов</w:t>
      </w:r>
      <w:r>
        <w:rPr>
          <w:spacing w:val="-1"/>
        </w:rPr>
        <w:t xml:space="preserve"> </w:t>
      </w:r>
      <w:r>
        <w:t>обучения</w:t>
      </w:r>
    </w:p>
    <w:p w:rsidR="006E48EB" w:rsidRDefault="006E48EB" w:rsidP="006E48EB">
      <w:pPr>
        <w:pStyle w:val="a3"/>
        <w:spacing w:before="1"/>
        <w:ind w:left="545"/>
      </w:pPr>
      <w:r>
        <w:t>-повышение</w:t>
      </w:r>
      <w:r>
        <w:rPr>
          <w:spacing w:val="-2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населения;</w:t>
      </w:r>
    </w:p>
    <w:p w:rsidR="006E48EB" w:rsidRDefault="006E48EB" w:rsidP="006E48EB">
      <w:pPr>
        <w:pStyle w:val="a3"/>
        <w:spacing w:before="14"/>
        <w:ind w:left="545"/>
      </w:pPr>
      <w:r>
        <w:t>-повышение</w:t>
      </w:r>
      <w:r>
        <w:rPr>
          <w:spacing w:val="-2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квалифицированных</w:t>
      </w:r>
      <w:r>
        <w:rPr>
          <w:spacing w:val="-1"/>
        </w:rPr>
        <w:t xml:space="preserve"> </w:t>
      </w:r>
      <w:r>
        <w:t>кадров;</w:t>
      </w:r>
      <w:r>
        <w:rPr>
          <w:spacing w:val="-2"/>
        </w:rPr>
        <w:t xml:space="preserve"> </w:t>
      </w:r>
      <w:r>
        <w:t>-</w:t>
      </w:r>
    </w:p>
    <w:p w:rsidR="006E48EB" w:rsidRDefault="006E48EB" w:rsidP="006E48EB">
      <w:pPr>
        <w:pStyle w:val="a3"/>
        <w:spacing w:before="13" w:line="249" w:lineRule="auto"/>
        <w:ind w:left="545" w:right="330"/>
      </w:pPr>
      <w:r>
        <w:t>возможность эффективного и целесообразного использования инновационных технологий на базе</w:t>
      </w:r>
      <w:r>
        <w:rPr>
          <w:spacing w:val="-52"/>
        </w:rPr>
        <w:t xml:space="preserve"> </w:t>
      </w:r>
      <w:r>
        <w:t xml:space="preserve"> Центра обучения "Партнер";</w:t>
      </w:r>
    </w:p>
    <w:p w:rsidR="006E48EB" w:rsidRDefault="006E48EB" w:rsidP="006E48EB">
      <w:pPr>
        <w:pStyle w:val="a3"/>
        <w:spacing w:before="4" w:line="252" w:lineRule="auto"/>
        <w:ind w:left="545" w:right="1092"/>
        <w:jc w:val="both"/>
      </w:pPr>
      <w:r>
        <w:t>-повышение эффективности использования ресурсов при осуществлении образовательной</w:t>
      </w:r>
      <w:r>
        <w:rPr>
          <w:spacing w:val="-52"/>
        </w:rPr>
        <w:t xml:space="preserve"> </w:t>
      </w:r>
      <w:r>
        <w:t>деятельности.</w:t>
      </w:r>
    </w:p>
    <w:p w:rsidR="006E48EB" w:rsidRDefault="006E48EB" w:rsidP="006E48EB">
      <w:pPr>
        <w:pStyle w:val="a3"/>
        <w:spacing w:before="2" w:line="252" w:lineRule="auto"/>
        <w:ind w:left="545" w:right="220" w:firstLine="319"/>
        <w:jc w:val="both"/>
      </w:pP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повысить</w:t>
      </w:r>
      <w:r>
        <w:rPr>
          <w:spacing w:val="-11"/>
        </w:rPr>
        <w:t xml:space="preserve"> </w:t>
      </w:r>
      <w:r>
        <w:t>конкурентоспособность</w:t>
      </w:r>
      <w:r>
        <w:rPr>
          <w:spacing w:val="-11"/>
        </w:rPr>
        <w:t xml:space="preserve"> </w:t>
      </w:r>
      <w:r>
        <w:t>автошколы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счёт</w:t>
      </w:r>
      <w:r>
        <w:rPr>
          <w:spacing w:val="-9"/>
        </w:rPr>
        <w:t xml:space="preserve"> </w:t>
      </w:r>
      <w:r>
        <w:t>повышения качества обучения и приобретения перспективных материальных средств</w:t>
      </w:r>
    </w:p>
    <w:p w:rsidR="006E48EB" w:rsidRDefault="006E48EB" w:rsidP="006E48EB">
      <w:pPr>
        <w:pStyle w:val="a3"/>
        <w:spacing w:line="254" w:lineRule="auto"/>
        <w:ind w:left="545" w:right="217" w:firstLine="319"/>
        <w:jc w:val="both"/>
      </w:pPr>
      <w:r>
        <w:t>В качестве мероприятий, способствующих повышению эффективности деятельности</w:t>
      </w:r>
      <w:r>
        <w:rPr>
          <w:spacing w:val="1"/>
        </w:rPr>
        <w:t xml:space="preserve"> </w:t>
      </w:r>
      <w:r>
        <w:t>Центра обучения "Партнер", планируется провести:</w:t>
      </w:r>
    </w:p>
    <w:p w:rsidR="006E48EB" w:rsidRDefault="006E48EB" w:rsidP="006E48EB">
      <w:pPr>
        <w:pStyle w:val="a3"/>
        <w:spacing w:line="250" w:lineRule="exact"/>
        <w:ind w:left="545"/>
        <w:jc w:val="both"/>
      </w:pPr>
      <w:r>
        <w:t>-совершенствование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труда;</w:t>
      </w:r>
    </w:p>
    <w:p w:rsidR="006E48EB" w:rsidRDefault="006E48EB" w:rsidP="006E48EB">
      <w:pPr>
        <w:pStyle w:val="a3"/>
        <w:spacing w:before="13"/>
        <w:ind w:left="545"/>
        <w:jc w:val="both"/>
      </w:pPr>
      <w:r>
        <w:t>-повышение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персонала.</w:t>
      </w:r>
    </w:p>
    <w:p w:rsidR="006E48EB" w:rsidRDefault="006E48EB" w:rsidP="006E48EB">
      <w:pPr>
        <w:pStyle w:val="a3"/>
        <w:spacing w:before="13"/>
        <w:ind w:left="545"/>
        <w:jc w:val="both"/>
      </w:pPr>
    </w:p>
    <w:p w:rsidR="00786061" w:rsidRDefault="00786061"/>
    <w:sectPr w:rsidR="00786061" w:rsidSect="00713B03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08E5"/>
    <w:multiLevelType w:val="multilevel"/>
    <w:tmpl w:val="07C4625A"/>
    <w:lvl w:ilvl="0">
      <w:start w:val="1"/>
      <w:numFmt w:val="decimal"/>
      <w:lvlText w:val="%1."/>
      <w:lvlJc w:val="left"/>
      <w:pPr>
        <w:ind w:left="87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3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8EB"/>
    <w:rsid w:val="006E48EB"/>
    <w:rsid w:val="007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E48EB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8EB"/>
    <w:rPr>
      <w:rFonts w:ascii="Arial" w:eastAsia="Times New Roman" w:hAnsi="Arial" w:cs="Arial"/>
      <w:b/>
      <w:bCs/>
      <w:sz w:val="36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E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48EB"/>
  </w:style>
  <w:style w:type="character" w:customStyle="1" w:styleId="a4">
    <w:name w:val="Основной текст Знак"/>
    <w:basedOn w:val="a0"/>
    <w:link w:val="a3"/>
    <w:uiPriority w:val="1"/>
    <w:rsid w:val="006E48EB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E48EB"/>
    <w:pPr>
      <w:spacing w:before="60"/>
      <w:ind w:left="778" w:hanging="24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E48EB"/>
    <w:pPr>
      <w:ind w:left="711" w:hanging="167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6E48EB"/>
    <w:pPr>
      <w:ind w:left="494" w:hanging="167"/>
    </w:pPr>
  </w:style>
  <w:style w:type="paragraph" w:customStyle="1" w:styleId="TableParagraph">
    <w:name w:val="Table Paragraph"/>
    <w:basedOn w:val="a"/>
    <w:uiPriority w:val="1"/>
    <w:qFormat/>
    <w:rsid w:val="006E48EB"/>
    <w:pPr>
      <w:spacing w:line="228" w:lineRule="exact"/>
    </w:pPr>
  </w:style>
  <w:style w:type="character" w:styleId="a6">
    <w:name w:val="Hyperlink"/>
    <w:rsid w:val="006E4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ZEYKon8gA5YbJ14XOxlXSqVGvFY=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BBLtZO9gQ/XzMt3ksd9vhDuruDAcp8TLyDJDMqN/rDGN00+/5+5gxcA5H0Onby+vs/61HoZU
    1BUogFvKsyMZMknnWdNWQHNr3wNdeIpDxslVmlIYGKiMJInYgrceNSbBY2HuR3VU7kJOeY6j
    069z3vQtY4gr4hTq629B6E1zZTQ=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HZlKQgMuhVv6qPBS0xOZ9yC1uIY=</DigestValue>
      </Reference>
      <Reference URI="/word/fontTable.xml?ContentType=application/vnd.openxmlformats-officedocument.wordprocessingml.fontTable+xml">
        <DigestMethod Algorithm="http://www.w3.org/2000/09/xmldsig#sha1"/>
        <DigestValue>mu95JgLksfBTR/VdmbxVFSM/B64=</DigestValue>
      </Reference>
      <Reference URI="/word/numbering.xml?ContentType=application/vnd.openxmlformats-officedocument.wordprocessingml.numbering+xml">
        <DigestMethod Algorithm="http://www.w3.org/2000/09/xmldsig#sha1"/>
        <DigestValue>gDz+nB7pF8ELl8n/+HZLgTwR5/E=</DigestValue>
      </Reference>
      <Reference URI="/word/settings.xml?ContentType=application/vnd.openxmlformats-officedocument.wordprocessingml.settings+xml">
        <DigestMethod Algorithm="http://www.w3.org/2000/09/xmldsig#sha1"/>
        <DigestValue>Cc6zE/zjm/N/VbnQaki52nQqZDc=</DigestValue>
      </Reference>
      <Reference URI="/word/styles.xml?ContentType=application/vnd.openxmlformats-officedocument.wordprocessingml.styles+xml">
        <DigestMethod Algorithm="http://www.w3.org/2000/09/xmldsig#sha1"/>
        <DigestValue>d9sjE5fOHODZnJdEiq0XBfQmGeU=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2021-07-23T12:17:27Z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3</cp:revision>
  <dcterms:created xsi:type="dcterms:W3CDTF">2021-07-23T12:15:00Z</dcterms:created>
  <dcterms:modified xsi:type="dcterms:W3CDTF">2021-07-23T12:17:00Z</dcterms:modified>
</cp:coreProperties>
</file>