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A3" w:rsidRPr="00A676A3" w:rsidRDefault="001D3EFC" w:rsidP="00A676A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-419100</wp:posOffset>
            </wp:positionV>
            <wp:extent cx="2143125" cy="1914525"/>
            <wp:effectExtent l="19050" t="0" r="9525" b="0"/>
            <wp:wrapNone/>
            <wp:docPr id="1" name="Рисунок 1" descr="C:\Users\Lord771\Desktop\документы по АНО Партнер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d771\Desktop\документы по АНО Партнер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6A3" w:rsidRPr="00A676A3">
        <w:rPr>
          <w:lang w:eastAsia="ru-RU"/>
        </w:rPr>
        <w:t>           </w:t>
      </w:r>
      <w:r w:rsidR="00A676A3">
        <w:rPr>
          <w:lang w:eastAsia="ru-RU"/>
        </w:rPr>
        <w:t xml:space="preserve">                                                                                                                        </w:t>
      </w:r>
      <w:r w:rsidR="00A676A3" w:rsidRPr="00A676A3">
        <w:rPr>
          <w:lang w:eastAsia="ru-RU"/>
        </w:rPr>
        <w:t> </w:t>
      </w:r>
      <w:r w:rsidR="00A676A3">
        <w:rPr>
          <w:lang w:eastAsia="ru-RU"/>
        </w:rPr>
        <w:t xml:space="preserve">                                  </w:t>
      </w:r>
      <w:r w:rsidR="00A676A3" w:rsidRPr="00A676A3">
        <w:rPr>
          <w:lang w:eastAsia="ru-RU"/>
        </w:rPr>
        <w:t>   «УТВЕРЖДАЮ»</w:t>
      </w:r>
    </w:p>
    <w:p w:rsidR="00A676A3" w:rsidRPr="00A676A3" w:rsidRDefault="00A676A3" w:rsidP="00A676A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76A3">
        <w:rPr>
          <w:lang w:eastAsia="ru-RU"/>
        </w:rPr>
        <w:t>Директор Центра обучения</w:t>
      </w:r>
    </w:p>
    <w:p w:rsidR="00A676A3" w:rsidRPr="00A676A3" w:rsidRDefault="00A676A3" w:rsidP="00A676A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676A3">
        <w:rPr>
          <w:lang w:eastAsia="ru-RU"/>
        </w:rPr>
        <w:t xml:space="preserve">"Партнер"  ________ Б. А. </w:t>
      </w:r>
      <w:proofErr w:type="spellStart"/>
      <w:r w:rsidRPr="00A676A3">
        <w:rPr>
          <w:lang w:eastAsia="ru-RU"/>
        </w:rPr>
        <w:t>Колычев</w:t>
      </w:r>
      <w:proofErr w:type="spellEnd"/>
      <w:r w:rsidRPr="00A676A3">
        <w:rPr>
          <w:lang w:eastAsia="ru-RU"/>
        </w:rPr>
        <w:t> </w:t>
      </w:r>
    </w:p>
    <w:p w:rsidR="00A676A3" w:rsidRPr="00A676A3" w:rsidRDefault="00A676A3" w:rsidP="00A676A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676A3">
        <w:rPr>
          <w:lang w:eastAsia="ru-RU"/>
        </w:rPr>
        <w:t> «04»  января 2021г.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ru-RU"/>
        </w:rPr>
        <w:t>ПРАВИЛ</w:t>
      </w:r>
      <w:r w:rsidR="00574EAB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ru-RU"/>
        </w:rPr>
        <w:t>А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внутреннего  распорядка  </w:t>
      </w:r>
      <w:proofErr w:type="gramStart"/>
      <w:r w:rsidRPr="00A676A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A676A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  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 Автономной  некоммерческой  организации  профессионального  образования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Центр  обучения  "Партнер"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Default="00A676A3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4EAB" w:rsidRPr="00574EA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581" w:dyaOrig="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32.75pt" o:ole="">
            <v:imagedata r:id="rId6" o:title=""/>
          </v:shape>
          <o:OLEObject Type="Embed" ProgID="Word.Document.12" ShapeID="_x0000_i1025" DrawAspect="Content" ObjectID="_1695806720" r:id="rId7">
            <o:FieldCodes>\s</o:FieldCodes>
          </o:OLEObject>
        </w:object>
      </w:r>
    </w:p>
    <w:p w:rsidR="001D3EFC" w:rsidRDefault="001D3EFC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FC" w:rsidRDefault="001D3EFC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FC" w:rsidRDefault="001D3EFC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EFC" w:rsidRPr="00A676A3" w:rsidRDefault="001D3EFC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A3" w:rsidRPr="00A676A3" w:rsidRDefault="00A676A3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Богданович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1. ОБЩЕЕ ПОЛОЖЕНИЕ</w:t>
      </w:r>
    </w:p>
    <w:p w:rsidR="00A676A3" w:rsidRPr="00A676A3" w:rsidRDefault="00A676A3" w:rsidP="00A676A3">
      <w:pPr>
        <w:spacing w:line="240" w:lineRule="auto"/>
        <w:ind w:right="-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1.1.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Настоящие правила внутреннего распорядка для обучающихся Автономной некоммерческой организации профессионального образования "Центр обучения "Партнер" разработаны на основе Федерального закона от 29.12.2012 № 273—ФЗ «Об образовании в Российской Федерации», Конституции РФ, Трудового кодекса РФ, Устава Центра обучения "Партнер" и других действующих законодательных актов, а также локальных актов организации, осуществляющей обучение, и регламентируют правила поведения и обучения обучающихся в образовательной организации, их взаимоотношения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 работниками и администрацией Организации, осуществляющей обучение.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1.2. Обучающимся является лицо, в установленном порядке зачисленное на обучение приказом директора. 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1.3.  Правила внутреннего распорядка являются обязательными для всех обучающихся Центра обучения "Партнер".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2. ПРАВА И ОБЯЗАННОСТИ </w:t>
      </w:r>
      <w:proofErr w:type="gramStart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2.1. Обучающиеся обязаны:</w:t>
      </w:r>
    </w:p>
    <w:p w:rsidR="00A676A3" w:rsidRPr="00A676A3" w:rsidRDefault="00A676A3" w:rsidP="00A676A3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2.1.1 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602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2.1.2. 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603"/>
      <w:bookmarkEnd w:id="0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2.1.3. 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604"/>
      <w:bookmarkEnd w:id="1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2.1.4. 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605"/>
      <w:bookmarkEnd w:id="2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2.1.5.  Бережно относиться к имуществу организации, осуществляющей образовательн</w:t>
      </w:r>
      <w:r w:rsidRPr="00A676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ую деятельность.</w:t>
      </w:r>
    </w:p>
    <w:p w:rsidR="00A676A3" w:rsidRPr="00A676A3" w:rsidRDefault="00A676A3" w:rsidP="00A676A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2.1.6. При неявке на занятия по болезни или другим уважительным причинам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обучающийся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обязан поставить об этом в известность преподавателя или администрацию  образовательной Организации.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2.2. </w:t>
      </w:r>
      <w:proofErr w:type="gramStart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имеют право: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2.2.1. На получение профессионального обучения, а также дополнительного образования по избранной образовательной программе в соответствии с учебным планом (индивидуальным учебным планом).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2.2.2. На бесплатное пользование </w:t>
      </w:r>
      <w:proofErr w:type="spell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библиотечно</w:t>
      </w:r>
      <w:proofErr w:type="spell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—информационными ресурсами, инвентарем, оборудованием, оснащением и т.п., находящимся в распоряжении Организации, осуществляющей обучение.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2.2.3. На уважение человеческого достоинства, свободу совести, на свободное выражение собственных взглядов и убеждений (не нарушая при этом со своей стороны законов РФ, правовых актов, Устава,  Правил внутреннего распорядка, а также прав других граждан).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2.2.4. Направлять в органы управления Организации, осуществляющей обучение,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2.2.5.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 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2.2.6. Использовать не запрещенные законодательством Российской Федерации иные способы защиты прав и законных интересов.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2.3. Обучающимся запрещается: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2.3.1. Курить в Организации, осуществляющей обучение и на ее территории (ФЗ № 147—ФЗ от 1 декабря 2004 года «Об ограничении курения табака»), приносить и распивать спиртные напитки, загрязнять и засорять территорию Организации, осуществляющей обучение, делать надписи на стенах, портить имущество учреждения (мебель, учебные пособия), приносить и использовать радиотехническую аппаратуру.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3. ОРГАНИЗАЦИЯ ОБРАЗОВАТЕЛЬНОГО ПРОЦЕССА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3.1. Образовательный процесс в образовательной Организации осуществляется в целях удовлетворения потребностей в профессиональном обучении, а также в дополнительном образовании.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3.2. Обучение в образовательной Организации производится в учебных группах. Также возможно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3.3. Теоретические занятия, проводятся в соответствии с утвержденным расписанием учебных занятий, занятия по практическому обучению вождению - с графиком проведения занятий по вождению на транспортном средстве.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3.4. Освоение образовательных программ контролируется и завершается обязательной итоговой аттестацией обучающихся для определения  соответствия объема и качества их знаний, умений и навыков требованиям осваиваемой образовательной программы.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3.5. По окончанию обучения, после успешного освоения соответствующей образовательной программы выдается диплом (свидетельство) установленного образца.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4. РЕЖИМ ЗАНЯТИЙ</w:t>
      </w:r>
    </w:p>
    <w:p w:rsidR="00A676A3" w:rsidRPr="00A676A3" w:rsidRDefault="00A676A3" w:rsidP="00A676A3">
      <w:pPr>
        <w:spacing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4.1. Учебная нагрузка при организации занятий в форме очного обучения не должна превышать 6 часов в день и 36 часов в неделю, а в форме </w:t>
      </w:r>
      <w:proofErr w:type="spell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очн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</w:t>
      </w:r>
      <w:proofErr w:type="spell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заочного (вечернего) обучения - соответственно 4 часа и 24 часов. Режим обучения может быть ежедневным и от 2 до 5 дней в неделю.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4.2. Обучение организуется в несколько потоков (смен) с учетом полного и своевременного выполнения учебного плана образовательной программы, равномерной нагрузки преподавателей и мастеров производственного обучения на протяжении всего периода обучения и максимального использования учебно-материальной базы.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Учебные занятия проводятся в три смены: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Начало утренних теоретических занятий — 09.00, окончание 11.00.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Начало дневных теоретических занятий — 14.00, окончание— 16.00.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Начало вечерних теоретических занятий — 18.00, окончание — 20.00.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Перерыв между занятиями — 10 минут.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4.3. Обучение вождению проводится вне сетки учебного времени мастерами производственного обучения. Занятия по практическому вождению проводятся индивидуально с каждым обучающимся на автотренажере, закрытой площадке и учебных маршрутах.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4.4. Продолжительность учебного часа теоретического обучения - 1 академический час (45 минут), а продолжительность учебного часа практического обучения вождению составляет 1 астрономический час (60 минут), включая время на ежедневный контрольный осмотр автомобиля, постановку задач, подведение итогов, оформление документации и смену обучающихся.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5. ПООЩРЕНИЯ И ВЗЫСКАНИЯ </w:t>
      </w:r>
      <w:r w:rsidR="001D3E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ДЛЯ  </w:t>
      </w:r>
      <w:proofErr w:type="gramStart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5.1. За успехи в освоении образовательных программ обучающимся устанавливается формы морального поощрения. Решение о поощрении принимает администрация (устно или в приказе) организации, осуществляющей обучение.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5.2. Применяются следующие виды поощрения: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— благодарность;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— благодарственное письмо администрации организации, направившей на обучение.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5.3. За неисполнение или нарушение устава Организации, осуществляющей обучение,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обучающимся могут быть применены меры дисциплинарного взыскания - замечание, выговор, отчисление.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5.4. Не допускается применение методов физического и (или) психического насилия над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обучающимися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5.5.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обучение, выдается справка об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обучении по форме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самостоятельно устанавливаемой Организацией, осуществляющей обучение.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6. ОСНОВАНИЯ ОТЧИСЛЕНИЯ </w:t>
      </w:r>
      <w:proofErr w:type="gramStart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Отчисление 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обучающегося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из образовательной организации происходит в случае: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1) успешного освоения им соответствующей образовательной программы.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2) по инициативе обучающегося или родителей (законных представителей) несовершеннолетнего обучающегося, в том числе в случае;</w:t>
      </w:r>
    </w:p>
    <w:p w:rsidR="00A676A3" w:rsidRPr="00A676A3" w:rsidRDefault="00A676A3" w:rsidP="00A676A3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состоянию здоровья;</w:t>
      </w:r>
    </w:p>
    <w:p w:rsidR="00A676A3" w:rsidRPr="00A676A3" w:rsidRDefault="00A676A3" w:rsidP="00A676A3">
      <w:pPr>
        <w:numPr>
          <w:ilvl w:val="0"/>
          <w:numId w:val="1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связи с призывом на военную службу;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3) по инициативе организации, осуществляющей обучение: </w:t>
      </w:r>
    </w:p>
    <w:p w:rsidR="00A676A3" w:rsidRPr="00A676A3" w:rsidRDefault="00A676A3" w:rsidP="00A676A3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 случае невыполнения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обучающимся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плана; </w:t>
      </w:r>
    </w:p>
    <w:p w:rsidR="00A676A3" w:rsidRPr="00A676A3" w:rsidRDefault="00A676A3" w:rsidP="00A676A3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 xml:space="preserve">в случае нарушения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обучающимся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Устава, «Правил внутреннего порядка для обучающихся», Инструкций по охране труда и т. д., </w:t>
      </w:r>
    </w:p>
    <w:p w:rsidR="00A676A3" w:rsidRPr="00A676A3" w:rsidRDefault="00A676A3" w:rsidP="00A676A3">
      <w:pPr>
        <w:numPr>
          <w:ilvl w:val="0"/>
          <w:numId w:val="2"/>
        </w:num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случае невыполнения обучающимся, родителем (законным представителем) несовершеннолетнего обучающегося обязательств по оплате за обучение.</w:t>
      </w:r>
    </w:p>
    <w:p w:rsidR="00A676A3" w:rsidRPr="00A676A3" w:rsidRDefault="00A676A3" w:rsidP="00A676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7. ВОССТАНОВЛЕНИЕ В ОРГАНИЗАЦИЮ, </w:t>
      </w:r>
      <w:proofErr w:type="gramStart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ОСУЩЕСТВЛЯЮЩЕЙ</w:t>
      </w:r>
      <w:proofErr w:type="gramEnd"/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 ОБУЧЕНИЕ</w:t>
      </w:r>
    </w:p>
    <w:p w:rsidR="00A676A3" w:rsidRPr="00A676A3" w:rsidRDefault="00A676A3" w:rsidP="00A676A3">
      <w:pPr>
        <w:widowControl w:val="0"/>
        <w:spacing w:line="235" w:lineRule="auto"/>
        <w:ind w:left="19" w:right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7.1. 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Восстановление обучающегося в образовательной Организации, если он досрочно прекратил образовательные отношения по своей инициативе или инициативе родителей (законных представителей), проводится в соответствии с Правилами приема обучающихся в образовательную Организацию.</w:t>
      </w:r>
      <w:proofErr w:type="gramEnd"/>
    </w:p>
    <w:p w:rsidR="00A676A3" w:rsidRPr="00A676A3" w:rsidRDefault="00A676A3" w:rsidP="00A676A3">
      <w:pPr>
        <w:widowControl w:val="0"/>
        <w:spacing w:before="1" w:line="240" w:lineRule="auto"/>
        <w:ind w:left="11" w:right="378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7.2. Порядок и условия восстановления  учащегося, отчисленного по инициативе образовательной Организацией, проводится только в 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исключительных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случая, по приказу директора.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8. ПЕРЕВОД В ДРУГУЮ ОРГАНИЗАЦИЮ,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ОСУЩЕСТВЛЯЮЩУЮ ОБРАЗОВАТЕЛЬНУЮ ДЕЯТЕЛЬНОСТЬ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8.1. По решению обучающегося он может быть переведен для продолжения обучения в другую группу с более поздним сроком окончания обучения.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8.2. По решению директора Организации обучающийся может быть переведен в другую группу с более поздним сроком окончания обучения в случае несвоевременного предоставления необходимых документов или несвоевременной оплаты.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8.3. Перевод </w:t>
      </w:r>
      <w:proofErr w:type="gramStart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обучающегося</w:t>
      </w:r>
      <w:proofErr w:type="gramEnd"/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из одной образовательной Организации в другую не производится.</w:t>
      </w:r>
    </w:p>
    <w:p w:rsidR="00A676A3" w:rsidRPr="00A676A3" w:rsidRDefault="00A676A3" w:rsidP="00A67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8.4. При смене образовательной Организации обучение начинается заново.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lang w:eastAsia="ru-RU"/>
        </w:rPr>
        <w:t>Обсуждено и утверждено на педагогическом совете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lang w:eastAsia="ru-RU"/>
        </w:rPr>
        <w:t>Автономной некоммерческой организации профессионального образования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lang w:eastAsia="ru-RU"/>
        </w:rPr>
        <w:t>"Центр обучения "Партнер"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lang w:eastAsia="ru-RU"/>
        </w:rPr>
        <w:t>Протокол № 01</w:t>
      </w:r>
    </w:p>
    <w:p w:rsidR="00A676A3" w:rsidRP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Calibri" w:eastAsia="Times New Roman" w:hAnsi="Calibri" w:cs="Calibri"/>
          <w:color w:val="000000"/>
          <w:lang w:eastAsia="ru-RU"/>
        </w:rPr>
        <w:t>«03» января 2021 года</w:t>
      </w:r>
    </w:p>
    <w:p w:rsidR="00A676A3" w:rsidRPr="00A676A3" w:rsidRDefault="00A676A3" w:rsidP="00A676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3"/>
    <w:p w:rsidR="00B106E5" w:rsidRDefault="00B106E5"/>
    <w:sectPr w:rsidR="00B106E5" w:rsidSect="00A67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33C"/>
    <w:multiLevelType w:val="multilevel"/>
    <w:tmpl w:val="3B12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F5122"/>
    <w:multiLevelType w:val="multilevel"/>
    <w:tmpl w:val="A4D2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6A3"/>
    <w:rsid w:val="001D3EFC"/>
    <w:rsid w:val="0050355F"/>
    <w:rsid w:val="00574EAB"/>
    <w:rsid w:val="00610321"/>
    <w:rsid w:val="00A676A3"/>
    <w:rsid w:val="00B1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3854,bqiaagaaeyqcaaagiaiaaamlbweabvstaqaaaaaaaaaaaaaaaaaaaaaaaaaaaaaaaaaaaaaaaaaaaaaaaaaaaaaaaaaaaaaaaaaaaaaaaaaaaaaaaaaaaaaaaaaaaaaaaaaaaaaaaaaaaaaaaaaaaaaaaaaaaaaaaaaaaaaaaaaaaaaaaaaaaaaaaaaaaaaaaaaaaaaaaaaaaaaaaaaaaaaaaaaaaaaaaaaaaaa"/>
    <w:basedOn w:val="a"/>
    <w:rsid w:val="00A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76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12kcyhBy0yQkwWVia/1Q2nCvoas=</DigestValue>
    </Reference>
    <Reference URI="#idOfficeObject" Type="http://www.w3.org/2000/09/xmldsig#Object">
      <DigestMethod Algorithm="http://www.w3.org/2000/09/xmldsig#sha1"/>
      <DigestValue>unwTFdkh4EX4VjvH53f8I0XGdXk=</DigestValue>
    </Reference>
  </SignedInfo>
  <SignatureValue>
    hC6jprNPRN37mlLV4tL7akdBlbHa0EHtjmssFT/jX0OaHnGtT278mnjQmFnNXjWSuPLNBn7J
    +2w+hYx18/bFuvWuiN2zbOLiBCKZVSsmmqqwVg3sRuZhbqWwO9PSbPEDPNm7IVhfv8V5gfxP
    ydfbfsRpvQ6rqz9K9xvUtxJ/jX0=
  </SignatureValue>
  <KeyInfo>
    <KeyValue>
      <RSAKeyValue>
        <Modulus>
            pwILwf0MzcyE34lSO+1A8kW0oIxcAN/FHQExw88MaBUat/DyQSc+aQxIrJqXKtTkCESI4l6u
            36sQbZqWfLh92Olu5lV3T2xHpGDP7tCCR+Wz1C5ParyK4MNcd+NbBeayHH5/UuZcOc3NTj4Y
            2FhEWXD5kwuAnADTVdsDia425lE=
          </Modulus>
        <Exponent>AQAB</Exponent>
      </RSAKeyValue>
    </KeyValue>
    <X509Data>
      <X509Certificate>
          MIIB3jCCAUegAwIBAgIQOerPkNjMDqBKkDhmynGIrjANBgkqhkiG9w0BAQUFADAlMSMwIQYD
          VQQDHhoENAQ4BEAENQQ6BEIEPgRAAC0EMQQ+BEEEQTAeFw0yMTA1MjUxMTA0MzhaFw0yMjA1
          MjUxNzA0MzhaMCUxIzAhBgNVBAMeGgQ0BDgEQAQ1BDoEQgQ+BEAALQQxBD4EQQRBMIGfMA0G
          CSqGSIb3DQEBAQUAA4GNADCBiQKBgQCnAgvB/QzNzITfiVI77UDyRbSgjFwA38UdATHDzwxo
          FRq38PJBJz5pDEismpcq1OQIRIjiXq7fqxBtmpZ8uH3Y6W7mVXdPbEekYM/u0IJH5bPULk9q
          vIrgw1x341sF5rIcfn9S5lw5zc1OPhjYWERZcPmTC4CcANNV2wOJrjbmUQIDAQABow8wDTAL
          BgNVHQ8EBAMCBsAwDQYJKoZIhvcNAQEFBQADgYEAFf3w8Hqvpgu2kWO34Xm2EeZxKSdO3ppc
          nnHm+PKZig439o98wCBO0UP63F+FDXnbUqRPFut2vOVoZ3nBrz9ZIIzs6uL5x59A26Cm5mCt
          Blo8U+X343tsY1L6PoBMUAEEwBhX2HYgZUnF6ba9G+0M9VvF2h3jFlOfzlltZpHvVfw=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rjl+IpTp40OtflIoRDcX5BZDLFs=</DigestValue>
      </Reference>
      <Reference URI="/word/document.xml?ContentType=application/vnd.openxmlformats-officedocument.wordprocessingml.document.main+xml">
        <DigestMethod Algorithm="http://www.w3.org/2000/09/xmldsig#sha1"/>
        <DigestValue>l8deK/2G5i8hxKuk2IyVStb3mo0=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IR4IoIwQJc7Kw0GVG+FeORP1SmU=</DigestValue>
      </Reference>
      <Reference URI="/word/fontTable.xml?ContentType=application/vnd.openxmlformats-officedocument.wordprocessingml.fontTable+xml">
        <DigestMethod Algorithm="http://www.w3.org/2000/09/xmldsig#sha1"/>
        <DigestValue>sH0aTrOW3pWe0Cm3AP5xmXF2MN8=</DigestValue>
      </Reference>
      <Reference URI="/word/media/image1.jpeg?ContentType=image/jpeg">
        <DigestMethod Algorithm="http://www.w3.org/2000/09/xmldsig#sha1"/>
        <DigestValue>27OIuifPxoNBenyy2PRS2tEswUs=</DigestValue>
      </Reference>
      <Reference URI="/word/media/image2.emf?ContentType=image/x-emf">
        <DigestMethod Algorithm="http://www.w3.org/2000/09/xmldsig#sha1"/>
        <DigestValue>M6OCFJvv0pfNEN4LYkyDEyKWCGA=</DigestValue>
      </Reference>
      <Reference URI="/word/numbering.xml?ContentType=application/vnd.openxmlformats-officedocument.wordprocessingml.numbering+xml">
        <DigestMethod Algorithm="http://www.w3.org/2000/09/xmldsig#sha1"/>
        <DigestValue>zoaFxPAgUvWkOh8OqUzP9oSgu98=</DigestValue>
      </Reference>
      <Reference URI="/word/settings.xml?ContentType=application/vnd.openxmlformats-officedocument.wordprocessingml.settings+xml">
        <DigestMethod Algorithm="http://www.w3.org/2000/09/xmldsig#sha1"/>
        <DigestValue>AWSDxoo8YrUSQvJ2kc4nKYiRwUc=</DigestValue>
      </Reference>
      <Reference URI="/word/styles.xml?ContentType=application/vnd.openxmlformats-officedocument.wordprocessingml.styles+xml">
        <DigestMethod Algorithm="http://www.w3.org/2000/09/xmldsig#sha1"/>
        <DigestValue>eSFIHY3ZfWNsyyyYrZIwTES5HTY=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AzbiFViBW+xzJp2OCoIlMYPqrFE=</DigestValue>
      </Reference>
    </Manifest>
    <SignatureProperties>
      <SignatureProperty Id="idSignatureTime" Target="#idPackageSignature">
        <mdssi:SignatureTime>
          <mdssi:Format>YYYY-MM-DDThh:mm:ssTZD</mdssi:Format>
          <mdssi:Value>2021-10-15T07:39:48Z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Lord771</dc:creator>
  <cp:keywords/>
  <dc:description/>
  <cp:lastModifiedBy>директор-босс</cp:lastModifiedBy>
  <cp:revision>4</cp:revision>
  <dcterms:created xsi:type="dcterms:W3CDTF">2021-09-24T07:03:00Z</dcterms:created>
  <dcterms:modified xsi:type="dcterms:W3CDTF">2021-10-15T07:39:00Z</dcterms:modified>
</cp:coreProperties>
</file>